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C251" w14:textId="77777777" w:rsidR="00336E51" w:rsidRPr="00336E51" w:rsidRDefault="00336E51" w:rsidP="00336E51">
      <w:pPr>
        <w:jc w:val="center"/>
        <w:rPr>
          <w:rFonts w:cs="Arial"/>
          <w:b/>
          <w:i/>
          <w:sz w:val="36"/>
          <w:szCs w:val="36"/>
          <w:u w:val="single"/>
        </w:rPr>
      </w:pPr>
      <w:r w:rsidRPr="00336E51">
        <w:rPr>
          <w:rFonts w:cs="Arial"/>
          <w:b/>
          <w:i/>
          <w:sz w:val="36"/>
          <w:szCs w:val="36"/>
          <w:u w:val="single"/>
        </w:rPr>
        <w:t>KITTCOM ADMINISTRATIVE BOARD AGENDA</w:t>
      </w:r>
    </w:p>
    <w:p w14:paraId="3F2C55D5" w14:textId="7C580023" w:rsidR="000B23EF" w:rsidRDefault="00336E51" w:rsidP="00F618D2">
      <w:pPr>
        <w:jc w:val="center"/>
        <w:rPr>
          <w:rFonts w:cs="Arial"/>
          <w:u w:val="single"/>
        </w:rPr>
      </w:pPr>
      <w:r w:rsidRPr="00336E51">
        <w:rPr>
          <w:rFonts w:cs="Arial"/>
          <w:b/>
        </w:rPr>
        <w:t xml:space="preserve">Thursday, </w:t>
      </w:r>
      <w:r w:rsidR="007B67AB">
        <w:rPr>
          <w:rFonts w:cs="Arial"/>
          <w:b/>
        </w:rPr>
        <w:t>January</w:t>
      </w:r>
      <w:r w:rsidRPr="00336E51">
        <w:rPr>
          <w:rFonts w:cs="Arial"/>
          <w:b/>
        </w:rPr>
        <w:t xml:space="preserve"> </w:t>
      </w:r>
      <w:r w:rsidR="007B67AB">
        <w:rPr>
          <w:rFonts w:cs="Arial"/>
          <w:b/>
        </w:rPr>
        <w:t>8</w:t>
      </w:r>
      <w:r w:rsidRPr="00336E51">
        <w:rPr>
          <w:rFonts w:cs="Arial"/>
          <w:b/>
        </w:rPr>
        <w:t>, 202</w:t>
      </w:r>
      <w:r w:rsidR="007B67AB">
        <w:rPr>
          <w:rFonts w:cs="Arial"/>
          <w:b/>
        </w:rPr>
        <w:t>6</w:t>
      </w:r>
      <w:r w:rsidRPr="00336E51">
        <w:rPr>
          <w:rFonts w:cs="Arial"/>
          <w:b/>
        </w:rPr>
        <w:t xml:space="preserve"> at 1:30 p.m. – 2020 Vantage Hwy</w:t>
      </w:r>
      <w:r w:rsidRPr="00336E51">
        <w:rPr>
          <w:rFonts w:cs="Arial"/>
          <w:b/>
        </w:rPr>
        <w:br/>
      </w:r>
    </w:p>
    <w:p w14:paraId="6F8161C2" w14:textId="3FE494C6" w:rsidR="00336E51" w:rsidRPr="00336E51" w:rsidRDefault="00336E51" w:rsidP="00336E51">
      <w:pPr>
        <w:rPr>
          <w:rFonts w:cs="Arial"/>
          <w:b/>
        </w:rPr>
      </w:pPr>
      <w:r w:rsidRPr="00336E51">
        <w:rPr>
          <w:rFonts w:cs="Arial"/>
          <w:u w:val="single"/>
        </w:rPr>
        <w:t xml:space="preserve">STANDING AGENDA ITEMS </w:t>
      </w:r>
    </w:p>
    <w:p w14:paraId="5190427E" w14:textId="77777777" w:rsidR="00336E51" w:rsidRPr="00336E51" w:rsidRDefault="00336E51" w:rsidP="00336E51">
      <w:pPr>
        <w:numPr>
          <w:ilvl w:val="0"/>
          <w:numId w:val="1"/>
        </w:numPr>
        <w:tabs>
          <w:tab w:val="clear" w:pos="360"/>
        </w:tabs>
        <w:rPr>
          <w:rFonts w:cs="Arial"/>
        </w:rPr>
      </w:pPr>
      <w:r w:rsidRPr="00336E51">
        <w:rPr>
          <w:rFonts w:cs="Arial"/>
        </w:rPr>
        <w:t xml:space="preserve">Approval of the Meeting Agenda </w:t>
      </w:r>
    </w:p>
    <w:p w14:paraId="2653AEB9" w14:textId="44B1E1C7" w:rsidR="00336E51" w:rsidRPr="00336E51" w:rsidRDefault="00336E51" w:rsidP="00336E51">
      <w:pPr>
        <w:numPr>
          <w:ilvl w:val="0"/>
          <w:numId w:val="1"/>
        </w:numPr>
        <w:tabs>
          <w:tab w:val="clear" w:pos="360"/>
        </w:tabs>
        <w:rPr>
          <w:rFonts w:cs="Arial"/>
        </w:rPr>
      </w:pPr>
      <w:r w:rsidRPr="00336E51">
        <w:rPr>
          <w:rFonts w:cs="Arial"/>
        </w:rPr>
        <w:t xml:space="preserve">Approval </w:t>
      </w:r>
      <w:r w:rsidR="007B67AB">
        <w:rPr>
          <w:rFonts w:cs="Arial"/>
        </w:rPr>
        <w:t>Dec</w:t>
      </w:r>
      <w:r w:rsidRPr="00336E51">
        <w:rPr>
          <w:rFonts w:cs="Arial"/>
        </w:rPr>
        <w:t>ember 1</w:t>
      </w:r>
      <w:r w:rsidR="007B67AB">
        <w:rPr>
          <w:rFonts w:cs="Arial"/>
        </w:rPr>
        <w:t>1</w:t>
      </w:r>
      <w:r w:rsidRPr="00336E51">
        <w:rPr>
          <w:rFonts w:cs="Arial"/>
        </w:rPr>
        <w:t>, 2025 Meeting Minutes - included</w:t>
      </w:r>
    </w:p>
    <w:p w14:paraId="7362A59A" w14:textId="77777777" w:rsidR="00336E51" w:rsidRPr="00336E51" w:rsidRDefault="00336E51" w:rsidP="00336E51">
      <w:pPr>
        <w:numPr>
          <w:ilvl w:val="0"/>
          <w:numId w:val="1"/>
        </w:numPr>
        <w:tabs>
          <w:tab w:val="clear" w:pos="360"/>
        </w:tabs>
        <w:rPr>
          <w:rFonts w:cs="Arial"/>
        </w:rPr>
      </w:pPr>
      <w:r w:rsidRPr="00336E51">
        <w:rPr>
          <w:rFonts w:cs="Arial"/>
        </w:rPr>
        <w:t xml:space="preserve">Infrastructure Update (Storch) </w:t>
      </w:r>
    </w:p>
    <w:p w14:paraId="2A780034" w14:textId="77777777" w:rsidR="00336E51" w:rsidRPr="00336E51" w:rsidRDefault="00336E51" w:rsidP="00336E51">
      <w:pPr>
        <w:numPr>
          <w:ilvl w:val="0"/>
          <w:numId w:val="1"/>
        </w:numPr>
        <w:tabs>
          <w:tab w:val="clear" w:pos="360"/>
        </w:tabs>
        <w:rPr>
          <w:rFonts w:cs="Arial"/>
        </w:rPr>
      </w:pPr>
      <w:r w:rsidRPr="00336E51">
        <w:rPr>
          <w:rFonts w:cs="Arial"/>
        </w:rPr>
        <w:t>Network Update (Clark)</w:t>
      </w:r>
    </w:p>
    <w:p w14:paraId="58AC9D16" w14:textId="21E5723A" w:rsidR="00336E51" w:rsidRPr="00336E51" w:rsidRDefault="00336E51" w:rsidP="00336E51">
      <w:pPr>
        <w:numPr>
          <w:ilvl w:val="0"/>
          <w:numId w:val="1"/>
        </w:numPr>
        <w:tabs>
          <w:tab w:val="clear" w:pos="360"/>
        </w:tabs>
        <w:rPr>
          <w:rFonts w:cs="Arial"/>
        </w:rPr>
      </w:pPr>
      <w:r w:rsidRPr="00336E51">
        <w:rPr>
          <w:rFonts w:cs="Arial"/>
        </w:rPr>
        <w:t>Financial Report (Seilstad)</w:t>
      </w:r>
    </w:p>
    <w:p w14:paraId="711338CB" w14:textId="6A9F0A83" w:rsidR="00336E51" w:rsidRPr="00336E51" w:rsidRDefault="00336E51" w:rsidP="00336E51">
      <w:pPr>
        <w:numPr>
          <w:ilvl w:val="0"/>
          <w:numId w:val="1"/>
        </w:numPr>
        <w:tabs>
          <w:tab w:val="clear" w:pos="360"/>
        </w:tabs>
        <w:rPr>
          <w:rFonts w:cs="Arial"/>
        </w:rPr>
      </w:pPr>
      <w:r w:rsidRPr="00336E51">
        <w:rPr>
          <w:rFonts w:cs="Arial"/>
        </w:rPr>
        <w:t xml:space="preserve">Approval of </w:t>
      </w:r>
      <w:r w:rsidR="007B67AB">
        <w:rPr>
          <w:rFonts w:cs="Arial"/>
        </w:rPr>
        <w:t>Dec</w:t>
      </w:r>
      <w:r w:rsidRPr="00336E51">
        <w:rPr>
          <w:rFonts w:cs="Arial"/>
        </w:rPr>
        <w:t>ember 2025 Blanket Vouchers</w:t>
      </w:r>
    </w:p>
    <w:p w14:paraId="0976C1DB" w14:textId="77777777" w:rsidR="00336E51" w:rsidRPr="00336E51" w:rsidRDefault="00336E51" w:rsidP="00336E51">
      <w:pPr>
        <w:rPr>
          <w:rFonts w:cs="Arial"/>
          <w:u w:val="single"/>
        </w:rPr>
      </w:pPr>
      <w:r w:rsidRPr="00336E51">
        <w:rPr>
          <w:rFonts w:cs="Arial"/>
          <w:u w:val="single"/>
        </w:rPr>
        <w:t xml:space="preserve">PUBLIC COMMENT PERIOD </w:t>
      </w:r>
    </w:p>
    <w:p w14:paraId="5F5481F2" w14:textId="77777777" w:rsidR="000B23EF" w:rsidRDefault="00336E51" w:rsidP="00336E51">
      <w:pPr>
        <w:rPr>
          <w:rFonts w:cs="Arial"/>
        </w:rPr>
      </w:pPr>
      <w:r w:rsidRPr="00336E51">
        <w:rPr>
          <w:rFonts w:cs="Arial"/>
          <w:u w:val="single"/>
        </w:rPr>
        <w:t xml:space="preserve">DISCUSSION/ACTION ITEMS: </w:t>
      </w:r>
      <w:r w:rsidR="00D26AAC">
        <w:rPr>
          <w:rFonts w:cs="Arial"/>
        </w:rPr>
        <w:t xml:space="preserve"> </w:t>
      </w:r>
    </w:p>
    <w:p w14:paraId="762BABF6" w14:textId="5A4BA4DB" w:rsidR="007B67AB" w:rsidRPr="007B67AB" w:rsidRDefault="007B67AB" w:rsidP="007B67AB">
      <w:pPr>
        <w:pStyle w:val="ListParagraph"/>
        <w:numPr>
          <w:ilvl w:val="0"/>
          <w:numId w:val="20"/>
        </w:numPr>
        <w:rPr>
          <w:rFonts w:cs="Arial"/>
        </w:rPr>
      </w:pPr>
      <w:r>
        <w:rPr>
          <w:rFonts w:cs="Arial"/>
        </w:rPr>
        <w:t>KITTCOM Board Election</w:t>
      </w:r>
    </w:p>
    <w:p w14:paraId="45CB8B8F" w14:textId="77777777" w:rsidR="00336E51" w:rsidRPr="00336E51" w:rsidRDefault="00336E51" w:rsidP="00336E51">
      <w:pPr>
        <w:rPr>
          <w:rFonts w:cs="Arial"/>
        </w:rPr>
      </w:pPr>
      <w:r w:rsidRPr="00336E51">
        <w:rPr>
          <w:rFonts w:cs="Arial"/>
          <w:u w:val="single"/>
        </w:rPr>
        <w:t xml:space="preserve">ITEMS REQUIRING A PUBLIC HEARING </w:t>
      </w:r>
      <w:r w:rsidRPr="00336E51">
        <w:rPr>
          <w:rFonts w:cs="Arial"/>
        </w:rPr>
        <w:t xml:space="preserve"> - </w:t>
      </w:r>
    </w:p>
    <w:p w14:paraId="2CB5CEF5" w14:textId="7E16DCD3" w:rsidR="00336E51" w:rsidRPr="00336E51" w:rsidRDefault="00336E51" w:rsidP="00336E51">
      <w:pPr>
        <w:pStyle w:val="ListParagraph"/>
        <w:numPr>
          <w:ilvl w:val="0"/>
          <w:numId w:val="2"/>
        </w:numPr>
        <w:rPr>
          <w:rFonts w:cs="Arial"/>
          <w:u w:val="single"/>
        </w:rPr>
      </w:pPr>
      <w:r w:rsidRPr="00336E51">
        <w:rPr>
          <w:rFonts w:cs="Arial"/>
        </w:rPr>
        <w:t>None</w:t>
      </w:r>
    </w:p>
    <w:p w14:paraId="55D156F5" w14:textId="77777777" w:rsidR="00336E51" w:rsidRPr="00336E51" w:rsidRDefault="00336E51" w:rsidP="00336E51">
      <w:pPr>
        <w:rPr>
          <w:rFonts w:cs="Arial"/>
        </w:rPr>
      </w:pPr>
      <w:r w:rsidRPr="00336E51">
        <w:rPr>
          <w:rFonts w:cs="Arial"/>
          <w:u w:val="single"/>
        </w:rPr>
        <w:t>DIRECTOR’S REPORT</w:t>
      </w:r>
      <w:r w:rsidRPr="00336E51">
        <w:rPr>
          <w:rFonts w:cs="Arial"/>
        </w:rPr>
        <w:t xml:space="preserve"> - Elliott</w:t>
      </w:r>
    </w:p>
    <w:p w14:paraId="5B01D98E" w14:textId="6AE7BBC0" w:rsidR="00336E51" w:rsidRPr="00336E51" w:rsidRDefault="00336E51" w:rsidP="00336E51">
      <w:pPr>
        <w:rPr>
          <w:rFonts w:cs="Arial"/>
        </w:rPr>
      </w:pPr>
      <w:r w:rsidRPr="00336E51">
        <w:rPr>
          <w:rFonts w:cs="Arial"/>
          <w:u w:val="single"/>
        </w:rPr>
        <w:t>Executive Session</w:t>
      </w:r>
      <w:r w:rsidRPr="00336E51">
        <w:rPr>
          <w:rFonts w:cs="Arial"/>
        </w:rPr>
        <w:t xml:space="preserve">: </w:t>
      </w:r>
      <w:r w:rsidR="007B67AB">
        <w:rPr>
          <w:rFonts w:cs="Arial"/>
        </w:rPr>
        <w:t>None Requested</w:t>
      </w:r>
    </w:p>
    <w:p w14:paraId="710413A5" w14:textId="77777777" w:rsidR="00336E51" w:rsidRPr="00336E51" w:rsidRDefault="00336E51" w:rsidP="00336E51">
      <w:pPr>
        <w:rPr>
          <w:rFonts w:cs="Arial"/>
          <w:u w:val="single"/>
        </w:rPr>
      </w:pPr>
      <w:r w:rsidRPr="00336E51">
        <w:rPr>
          <w:rFonts w:cs="Arial"/>
          <w:u w:val="single"/>
        </w:rPr>
        <w:t>LOCATION AND MEETING INFORMATION</w:t>
      </w:r>
    </w:p>
    <w:p w14:paraId="447292D5" w14:textId="77777777" w:rsidR="00336E51" w:rsidRPr="00336E51" w:rsidRDefault="00336E51" w:rsidP="00336E51">
      <w:pPr>
        <w:rPr>
          <w:rFonts w:cs="Arial"/>
        </w:rPr>
      </w:pPr>
      <w:r w:rsidRPr="00336E51">
        <w:rPr>
          <w:rFonts w:cs="Arial"/>
        </w:rPr>
        <w:t>In Person:</w:t>
      </w:r>
      <w:r w:rsidRPr="00336E51">
        <w:rPr>
          <w:rFonts w:cs="Arial"/>
        </w:rPr>
        <w:tab/>
        <w:t>KVFR Station 21, 2020 Vantage Hwy, Ellensburg, WA</w:t>
      </w:r>
    </w:p>
    <w:p w14:paraId="7A77D2D0" w14:textId="77777777" w:rsidR="00336E51" w:rsidRPr="00336E51" w:rsidRDefault="00336E51" w:rsidP="00336E51">
      <w:pPr>
        <w:rPr>
          <w:rFonts w:cs="Arial"/>
          <w:b/>
          <w:bCs/>
        </w:rPr>
      </w:pPr>
      <w:r w:rsidRPr="00336E51">
        <w:rPr>
          <w:rFonts w:cs="Arial"/>
          <w:b/>
          <w:bCs/>
        </w:rPr>
        <w:t xml:space="preserve">Microsoft Teams </w:t>
      </w:r>
      <w:hyperlink r:id="rId5" w:history="1">
        <w:r w:rsidRPr="00336E51">
          <w:rPr>
            <w:rStyle w:val="Hyperlink"/>
            <w:rFonts w:cs="Arial"/>
            <w:b/>
            <w:bCs/>
          </w:rPr>
          <w:t>Need help?</w:t>
        </w:r>
      </w:hyperlink>
    </w:p>
    <w:p w14:paraId="5DE4D12B" w14:textId="56ECE445" w:rsidR="00336E51" w:rsidRPr="00336E51" w:rsidRDefault="00336E51" w:rsidP="00336E51">
      <w:pPr>
        <w:rPr>
          <w:rFonts w:cs="Arial"/>
          <w:b/>
          <w:bCs/>
        </w:rPr>
      </w:pPr>
      <w:hyperlink r:id="rId6" w:tooltip="Meeting join link" w:history="1">
        <w:r w:rsidRPr="00336E51">
          <w:rPr>
            <w:rStyle w:val="Hyperlink"/>
            <w:rFonts w:cs="Arial"/>
            <w:b/>
            <w:bCs/>
            <w:highlight w:val="yellow"/>
          </w:rPr>
          <w:t>Join the meeting now</w:t>
        </w:r>
      </w:hyperlink>
      <w:r w:rsidRPr="00336E51">
        <w:rPr>
          <w:rFonts w:cs="Arial"/>
          <w:highlight w:val="yellow"/>
        </w:rPr>
        <w:t xml:space="preserve">   </w:t>
      </w:r>
      <w:r w:rsidRPr="00336E51">
        <w:rPr>
          <w:rFonts w:cs="Arial"/>
          <w:b/>
          <w:bCs/>
          <w:highlight w:val="yellow"/>
        </w:rPr>
        <w:t>Meeting ID: 293 510 175 796  Passcode: AZ3cu6Su</w:t>
      </w:r>
      <w:r w:rsidRPr="00336E51">
        <w:rPr>
          <w:rFonts w:cs="Arial"/>
          <w:b/>
          <w:bCs/>
        </w:rPr>
        <w:t xml:space="preserve"> </w:t>
      </w:r>
    </w:p>
    <w:p w14:paraId="2E3938E9" w14:textId="77777777" w:rsidR="00336E51" w:rsidRPr="00336E51" w:rsidRDefault="00336E51" w:rsidP="00336E51">
      <w:pPr>
        <w:rPr>
          <w:rFonts w:cs="Arial"/>
          <w:b/>
          <w:bCs/>
        </w:rPr>
      </w:pPr>
      <w:r w:rsidRPr="00336E51">
        <w:rPr>
          <w:rFonts w:cs="Arial"/>
          <w:b/>
          <w:bCs/>
        </w:rPr>
        <w:t xml:space="preserve">Dial in by phone </w:t>
      </w:r>
      <w:hyperlink r:id="rId7" w:history="1">
        <w:r w:rsidRPr="00336E51">
          <w:rPr>
            <w:rStyle w:val="Hyperlink"/>
            <w:rFonts w:cs="Arial"/>
            <w:b/>
            <w:bCs/>
          </w:rPr>
          <w:t>+1 213-421-1058, 298979142#</w:t>
        </w:r>
      </w:hyperlink>
      <w:r w:rsidRPr="00336E51">
        <w:rPr>
          <w:rFonts w:cs="Arial"/>
          <w:b/>
          <w:bCs/>
        </w:rPr>
        <w:t xml:space="preserve"> United States, Los Angeles</w:t>
      </w:r>
    </w:p>
    <w:p w14:paraId="644917C3" w14:textId="77777777" w:rsidR="00336E51" w:rsidRPr="00336E51" w:rsidRDefault="00336E51" w:rsidP="00336E51">
      <w:pPr>
        <w:rPr>
          <w:rFonts w:cs="Arial"/>
          <w:b/>
          <w:bCs/>
        </w:rPr>
      </w:pPr>
      <w:hyperlink r:id="rId8" w:history="1">
        <w:r w:rsidRPr="00336E51">
          <w:rPr>
            <w:rStyle w:val="Hyperlink"/>
            <w:rFonts w:cs="Arial"/>
            <w:b/>
            <w:bCs/>
          </w:rPr>
          <w:t>Find a local number</w:t>
        </w:r>
      </w:hyperlink>
    </w:p>
    <w:p w14:paraId="63217ADD" w14:textId="77777777" w:rsidR="00336E51" w:rsidRPr="00336E51" w:rsidRDefault="00336E51" w:rsidP="00336E51">
      <w:pPr>
        <w:rPr>
          <w:rFonts w:cs="Arial"/>
          <w:b/>
          <w:bCs/>
        </w:rPr>
      </w:pPr>
      <w:r w:rsidRPr="00336E51">
        <w:rPr>
          <w:rFonts w:cs="Arial"/>
          <w:b/>
          <w:bCs/>
        </w:rPr>
        <w:t>Phone conference ID: 298 979 142#</w:t>
      </w:r>
    </w:p>
    <w:tbl>
      <w:tblPr>
        <w:tblW w:w="31680" w:type="dxa"/>
        <w:tblLook w:val="04A0" w:firstRow="1" w:lastRow="0" w:firstColumn="1" w:lastColumn="0" w:noHBand="0" w:noVBand="1"/>
      </w:tblPr>
      <w:tblGrid>
        <w:gridCol w:w="25863"/>
        <w:gridCol w:w="2032"/>
        <w:gridCol w:w="845"/>
        <w:gridCol w:w="2940"/>
      </w:tblGrid>
      <w:tr w:rsidR="007B67AB" w:rsidRPr="007B67AB" w14:paraId="6106E569" w14:textId="77777777">
        <w:trPr>
          <w:trHeight w:val="285"/>
        </w:trPr>
        <w:tc>
          <w:tcPr>
            <w:tcW w:w="25863" w:type="dxa"/>
            <w:noWrap/>
            <w:vAlign w:val="center"/>
            <w:hideMark/>
          </w:tcPr>
          <w:p w14:paraId="418D1918" w14:textId="77777777" w:rsidR="007B67AB" w:rsidRDefault="007B67AB"/>
          <w:tbl>
            <w:tblPr>
              <w:tblW w:w="24366" w:type="dxa"/>
              <w:tblLook w:val="04A0" w:firstRow="1" w:lastRow="0" w:firstColumn="1" w:lastColumn="0" w:noHBand="0" w:noVBand="1"/>
            </w:tblPr>
            <w:tblGrid>
              <w:gridCol w:w="19423"/>
              <w:gridCol w:w="1725"/>
              <w:gridCol w:w="739"/>
              <w:gridCol w:w="2479"/>
            </w:tblGrid>
            <w:tr w:rsidR="007B67AB" w:rsidRPr="007B67AB" w14:paraId="420608BB" w14:textId="77777777">
              <w:trPr>
                <w:trHeight w:val="285"/>
              </w:trPr>
              <w:tc>
                <w:tcPr>
                  <w:tcW w:w="19423" w:type="dxa"/>
                  <w:noWrap/>
                  <w:vAlign w:val="center"/>
                </w:tcPr>
                <w:p w14:paraId="4103963C" w14:textId="77777777" w:rsidR="007B67AB" w:rsidRPr="007B67AB" w:rsidRDefault="007B67AB" w:rsidP="007B67AB">
                  <w:pPr>
                    <w:rPr>
                      <w:b/>
                      <w:bCs/>
                      <w:sz w:val="28"/>
                      <w:szCs w:val="28"/>
                      <w:u w:val="single"/>
                    </w:rPr>
                  </w:pPr>
                  <w:r w:rsidRPr="007B67AB">
                    <w:rPr>
                      <w:b/>
                      <w:bCs/>
                      <w:sz w:val="28"/>
                      <w:szCs w:val="28"/>
                      <w:u w:val="single"/>
                    </w:rPr>
                    <w:lastRenderedPageBreak/>
                    <w:t>KITTCOM Board Meeting – December 11, 2025  Minutes</w:t>
                  </w:r>
                </w:p>
                <w:tbl>
                  <w:tblPr>
                    <w:tblStyle w:val="TableGrid"/>
                    <w:tblW w:w="0" w:type="auto"/>
                    <w:tblLook w:val="04A0" w:firstRow="1" w:lastRow="0" w:firstColumn="1" w:lastColumn="0" w:noHBand="0" w:noVBand="1"/>
                  </w:tblPr>
                  <w:tblGrid>
                    <w:gridCol w:w="4675"/>
                    <w:gridCol w:w="4675"/>
                  </w:tblGrid>
                  <w:tr w:rsidR="007B67AB" w:rsidRPr="007B67AB" w14:paraId="0FA198B0" w14:textId="77777777">
                    <w:tc>
                      <w:tcPr>
                        <w:tcW w:w="4675" w:type="dxa"/>
                        <w:tcBorders>
                          <w:top w:val="single" w:sz="4" w:space="0" w:color="auto"/>
                          <w:left w:val="single" w:sz="4" w:space="0" w:color="auto"/>
                          <w:bottom w:val="single" w:sz="4" w:space="0" w:color="auto"/>
                          <w:right w:val="single" w:sz="4" w:space="0" w:color="auto"/>
                        </w:tcBorders>
                        <w:hideMark/>
                      </w:tcPr>
                      <w:p w14:paraId="41A75C9B" w14:textId="77777777" w:rsidR="007B67AB" w:rsidRPr="007B67AB" w:rsidRDefault="007B67AB" w:rsidP="007B67AB">
                        <w:pPr>
                          <w:spacing w:after="160" w:line="278" w:lineRule="auto"/>
                          <w:rPr>
                            <w:b/>
                            <w:bCs/>
                            <w:lang w:bidi="hi-IN"/>
                          </w:rPr>
                        </w:pPr>
                        <w:r w:rsidRPr="007B67AB">
                          <w:rPr>
                            <w:b/>
                            <w:bCs/>
                            <w:lang w:bidi="hi-IN"/>
                          </w:rPr>
                          <w:t>Attendance</w:t>
                        </w:r>
                      </w:p>
                    </w:tc>
                    <w:tc>
                      <w:tcPr>
                        <w:tcW w:w="4675" w:type="dxa"/>
                        <w:tcBorders>
                          <w:top w:val="single" w:sz="4" w:space="0" w:color="auto"/>
                          <w:left w:val="single" w:sz="4" w:space="0" w:color="auto"/>
                          <w:bottom w:val="single" w:sz="4" w:space="0" w:color="auto"/>
                          <w:right w:val="single" w:sz="4" w:space="0" w:color="auto"/>
                        </w:tcBorders>
                        <w:hideMark/>
                      </w:tcPr>
                      <w:p w14:paraId="4C9873DC" w14:textId="77777777" w:rsidR="007B67AB" w:rsidRPr="007B67AB" w:rsidRDefault="007B67AB" w:rsidP="007B67AB">
                        <w:pPr>
                          <w:spacing w:after="160" w:line="278" w:lineRule="auto"/>
                          <w:rPr>
                            <w:lang w:bidi="hi-IN"/>
                          </w:rPr>
                        </w:pPr>
                        <w:r w:rsidRPr="007B67AB">
                          <w:rPr>
                            <w:lang w:bidi="hi-IN"/>
                          </w:rPr>
                          <w:t>Rich Elliott - KITTCOM</w:t>
                        </w:r>
                      </w:p>
                    </w:tc>
                  </w:tr>
                  <w:tr w:rsidR="007B67AB" w:rsidRPr="007B67AB" w14:paraId="6D1A3F34" w14:textId="77777777">
                    <w:tc>
                      <w:tcPr>
                        <w:tcW w:w="4675" w:type="dxa"/>
                        <w:tcBorders>
                          <w:top w:val="single" w:sz="4" w:space="0" w:color="auto"/>
                          <w:left w:val="single" w:sz="4" w:space="0" w:color="auto"/>
                          <w:bottom w:val="single" w:sz="4" w:space="0" w:color="auto"/>
                          <w:right w:val="single" w:sz="4" w:space="0" w:color="auto"/>
                        </w:tcBorders>
                        <w:hideMark/>
                      </w:tcPr>
                      <w:p w14:paraId="456B62A4" w14:textId="77777777" w:rsidR="007B67AB" w:rsidRPr="007B67AB" w:rsidRDefault="007B67AB" w:rsidP="007B67AB">
                        <w:pPr>
                          <w:spacing w:after="160" w:line="278" w:lineRule="auto"/>
                          <w:rPr>
                            <w:lang w:bidi="hi-IN"/>
                          </w:rPr>
                        </w:pPr>
                        <w:r w:rsidRPr="007B67AB">
                          <w:rPr>
                            <w:lang w:bidi="hi-IN"/>
                          </w:rPr>
                          <w:t>John Storch – KITTCOM (V)</w:t>
                        </w:r>
                      </w:p>
                    </w:tc>
                    <w:tc>
                      <w:tcPr>
                        <w:tcW w:w="4675" w:type="dxa"/>
                        <w:tcBorders>
                          <w:top w:val="single" w:sz="4" w:space="0" w:color="auto"/>
                          <w:left w:val="single" w:sz="4" w:space="0" w:color="auto"/>
                          <w:bottom w:val="single" w:sz="4" w:space="0" w:color="auto"/>
                          <w:right w:val="single" w:sz="4" w:space="0" w:color="auto"/>
                        </w:tcBorders>
                        <w:hideMark/>
                      </w:tcPr>
                      <w:p w14:paraId="43B40B17" w14:textId="77777777" w:rsidR="007B67AB" w:rsidRPr="007B67AB" w:rsidRDefault="007B67AB" w:rsidP="007B67AB">
                        <w:pPr>
                          <w:spacing w:after="160" w:line="278" w:lineRule="auto"/>
                          <w:rPr>
                            <w:lang w:bidi="hi-IN"/>
                          </w:rPr>
                        </w:pPr>
                        <w:r w:rsidRPr="007B67AB">
                          <w:rPr>
                            <w:lang w:bidi="hi-IN"/>
                          </w:rPr>
                          <w:t xml:space="preserve">Darren Higashiyama – KCSO </w:t>
                        </w:r>
                      </w:p>
                    </w:tc>
                  </w:tr>
                  <w:tr w:rsidR="007B67AB" w:rsidRPr="007B67AB" w14:paraId="44F962E0" w14:textId="77777777">
                    <w:tc>
                      <w:tcPr>
                        <w:tcW w:w="4675" w:type="dxa"/>
                        <w:tcBorders>
                          <w:top w:val="single" w:sz="4" w:space="0" w:color="auto"/>
                          <w:left w:val="single" w:sz="4" w:space="0" w:color="auto"/>
                          <w:bottom w:val="single" w:sz="4" w:space="0" w:color="auto"/>
                          <w:right w:val="single" w:sz="4" w:space="0" w:color="auto"/>
                        </w:tcBorders>
                        <w:hideMark/>
                      </w:tcPr>
                      <w:p w14:paraId="22F7A388" w14:textId="77777777" w:rsidR="007B67AB" w:rsidRPr="007B67AB" w:rsidRDefault="007B67AB" w:rsidP="007B67AB">
                        <w:pPr>
                          <w:spacing w:after="160" w:line="278" w:lineRule="auto"/>
                          <w:rPr>
                            <w:lang w:bidi="hi-IN"/>
                          </w:rPr>
                        </w:pPr>
                        <w:r w:rsidRPr="007B67AB">
                          <w:rPr>
                            <w:lang w:bidi="hi-IN"/>
                          </w:rPr>
                          <w:t>Rebecca Seilstad – KITTCOM (V)</w:t>
                        </w:r>
                      </w:p>
                    </w:tc>
                    <w:tc>
                      <w:tcPr>
                        <w:tcW w:w="4675" w:type="dxa"/>
                        <w:tcBorders>
                          <w:top w:val="single" w:sz="4" w:space="0" w:color="auto"/>
                          <w:left w:val="single" w:sz="4" w:space="0" w:color="auto"/>
                          <w:bottom w:val="single" w:sz="4" w:space="0" w:color="auto"/>
                          <w:right w:val="single" w:sz="4" w:space="0" w:color="auto"/>
                        </w:tcBorders>
                        <w:hideMark/>
                      </w:tcPr>
                      <w:p w14:paraId="114952C7" w14:textId="77777777" w:rsidR="007B67AB" w:rsidRPr="007B67AB" w:rsidRDefault="007B67AB" w:rsidP="007B67AB">
                        <w:pPr>
                          <w:spacing w:after="160" w:line="278" w:lineRule="auto"/>
                          <w:rPr>
                            <w:lang w:bidi="hi-IN"/>
                          </w:rPr>
                        </w:pPr>
                        <w:r w:rsidRPr="007B67AB">
                          <w:rPr>
                            <w:lang w:bidi="hi-IN"/>
                          </w:rPr>
                          <w:t>DJ Goldsmith – KVFR – Board Alternate</w:t>
                        </w:r>
                      </w:p>
                    </w:tc>
                  </w:tr>
                  <w:tr w:rsidR="007B67AB" w:rsidRPr="007B67AB" w14:paraId="39C09627" w14:textId="77777777">
                    <w:tc>
                      <w:tcPr>
                        <w:tcW w:w="4675" w:type="dxa"/>
                        <w:tcBorders>
                          <w:top w:val="single" w:sz="4" w:space="0" w:color="auto"/>
                          <w:left w:val="single" w:sz="4" w:space="0" w:color="auto"/>
                          <w:bottom w:val="single" w:sz="4" w:space="0" w:color="auto"/>
                          <w:right w:val="single" w:sz="4" w:space="0" w:color="auto"/>
                        </w:tcBorders>
                        <w:hideMark/>
                      </w:tcPr>
                      <w:p w14:paraId="2E530943" w14:textId="77777777" w:rsidR="007B67AB" w:rsidRPr="007B67AB" w:rsidRDefault="007B67AB" w:rsidP="007B67AB">
                        <w:pPr>
                          <w:spacing w:after="160" w:line="278" w:lineRule="auto"/>
                          <w:rPr>
                            <w:lang w:bidi="hi-IN"/>
                          </w:rPr>
                        </w:pPr>
                        <w:r w:rsidRPr="007B67AB">
                          <w:rPr>
                            <w:lang w:bidi="hi-IN"/>
                          </w:rPr>
                          <w:t>Chris Helgeson – KCFD 3</w:t>
                        </w:r>
                      </w:p>
                    </w:tc>
                    <w:tc>
                      <w:tcPr>
                        <w:tcW w:w="4675" w:type="dxa"/>
                        <w:tcBorders>
                          <w:top w:val="single" w:sz="4" w:space="0" w:color="auto"/>
                          <w:left w:val="single" w:sz="4" w:space="0" w:color="auto"/>
                          <w:bottom w:val="single" w:sz="4" w:space="0" w:color="auto"/>
                          <w:right w:val="single" w:sz="4" w:space="0" w:color="auto"/>
                        </w:tcBorders>
                        <w:hideMark/>
                      </w:tcPr>
                      <w:p w14:paraId="429719AB" w14:textId="77777777" w:rsidR="007B67AB" w:rsidRPr="007B67AB" w:rsidRDefault="007B67AB" w:rsidP="007B67AB">
                        <w:pPr>
                          <w:spacing w:after="160" w:line="278" w:lineRule="auto"/>
                          <w:rPr>
                            <w:lang w:bidi="hi-IN"/>
                          </w:rPr>
                        </w:pPr>
                        <w:r w:rsidRPr="007B67AB">
                          <w:rPr>
                            <w:lang w:bidi="hi-IN"/>
                          </w:rPr>
                          <w:t>Heidi Behrends-Cerniwey – City of Ellensburg</w:t>
                        </w:r>
                      </w:p>
                    </w:tc>
                  </w:tr>
                  <w:tr w:rsidR="007B67AB" w:rsidRPr="007B67AB" w14:paraId="000049E0" w14:textId="77777777">
                    <w:tc>
                      <w:tcPr>
                        <w:tcW w:w="4675" w:type="dxa"/>
                        <w:tcBorders>
                          <w:top w:val="single" w:sz="4" w:space="0" w:color="auto"/>
                          <w:left w:val="single" w:sz="4" w:space="0" w:color="auto"/>
                          <w:bottom w:val="single" w:sz="4" w:space="0" w:color="auto"/>
                          <w:right w:val="single" w:sz="4" w:space="0" w:color="auto"/>
                        </w:tcBorders>
                        <w:hideMark/>
                      </w:tcPr>
                      <w:p w14:paraId="2C4D38A0" w14:textId="77777777" w:rsidR="007B67AB" w:rsidRPr="007B67AB" w:rsidRDefault="007B67AB" w:rsidP="007B67AB">
                        <w:pPr>
                          <w:spacing w:after="160" w:line="278" w:lineRule="auto"/>
                          <w:rPr>
                            <w:lang w:bidi="hi-IN"/>
                          </w:rPr>
                        </w:pPr>
                        <w:r w:rsidRPr="007B67AB">
                          <w:rPr>
                            <w:lang w:bidi="hi-IN"/>
                          </w:rPr>
                          <w:t>Geoff Scherer – KCHD 2</w:t>
                        </w:r>
                      </w:p>
                    </w:tc>
                    <w:tc>
                      <w:tcPr>
                        <w:tcW w:w="4675" w:type="dxa"/>
                        <w:tcBorders>
                          <w:top w:val="single" w:sz="4" w:space="0" w:color="auto"/>
                          <w:left w:val="single" w:sz="4" w:space="0" w:color="auto"/>
                          <w:bottom w:val="single" w:sz="4" w:space="0" w:color="auto"/>
                          <w:right w:val="single" w:sz="4" w:space="0" w:color="auto"/>
                        </w:tcBorders>
                        <w:hideMark/>
                      </w:tcPr>
                      <w:p w14:paraId="29821F87" w14:textId="77777777" w:rsidR="007B67AB" w:rsidRPr="007B67AB" w:rsidRDefault="007B67AB" w:rsidP="007B67AB">
                        <w:pPr>
                          <w:spacing w:after="160" w:line="278" w:lineRule="auto"/>
                          <w:rPr>
                            <w:lang w:bidi="hi-IN"/>
                          </w:rPr>
                        </w:pPr>
                        <w:r w:rsidRPr="007B67AB">
                          <w:rPr>
                            <w:lang w:bidi="hi-IN"/>
                          </w:rPr>
                          <w:t xml:space="preserve">Jerry Pettit – KVFR </w:t>
                        </w:r>
                      </w:p>
                    </w:tc>
                  </w:tr>
                  <w:tr w:rsidR="007B67AB" w:rsidRPr="007B67AB" w14:paraId="395EFAE2" w14:textId="77777777">
                    <w:tc>
                      <w:tcPr>
                        <w:tcW w:w="4675" w:type="dxa"/>
                        <w:tcBorders>
                          <w:top w:val="single" w:sz="4" w:space="0" w:color="auto"/>
                          <w:left w:val="single" w:sz="4" w:space="0" w:color="auto"/>
                          <w:bottom w:val="single" w:sz="4" w:space="0" w:color="auto"/>
                          <w:right w:val="single" w:sz="4" w:space="0" w:color="auto"/>
                        </w:tcBorders>
                        <w:hideMark/>
                      </w:tcPr>
                      <w:p w14:paraId="261EC2F6" w14:textId="77777777" w:rsidR="007B67AB" w:rsidRPr="007B67AB" w:rsidRDefault="007B67AB" w:rsidP="007B67AB">
                        <w:pPr>
                          <w:spacing w:after="160" w:line="278" w:lineRule="auto"/>
                          <w:rPr>
                            <w:lang w:bidi="hi-IN"/>
                          </w:rPr>
                        </w:pPr>
                        <w:r w:rsidRPr="007B67AB">
                          <w:rPr>
                            <w:lang w:bidi="hi-IN"/>
                          </w:rPr>
                          <w:t>Andy Polak – KVFR / Public</w:t>
                        </w:r>
                      </w:p>
                    </w:tc>
                    <w:tc>
                      <w:tcPr>
                        <w:tcW w:w="4675" w:type="dxa"/>
                        <w:tcBorders>
                          <w:top w:val="single" w:sz="4" w:space="0" w:color="auto"/>
                          <w:left w:val="single" w:sz="4" w:space="0" w:color="auto"/>
                          <w:bottom w:val="single" w:sz="4" w:space="0" w:color="auto"/>
                          <w:right w:val="single" w:sz="4" w:space="0" w:color="auto"/>
                        </w:tcBorders>
                        <w:hideMark/>
                      </w:tcPr>
                      <w:p w14:paraId="052A0DC5" w14:textId="77777777" w:rsidR="007B67AB" w:rsidRPr="007B67AB" w:rsidRDefault="007B67AB" w:rsidP="007B67AB">
                        <w:pPr>
                          <w:spacing w:after="160" w:line="278" w:lineRule="auto"/>
                          <w:rPr>
                            <w:lang w:bidi="hi-IN"/>
                          </w:rPr>
                        </w:pPr>
                        <w:r w:rsidRPr="007B67AB">
                          <w:rPr>
                            <w:lang w:bidi="hi-IN"/>
                          </w:rPr>
                          <w:t>Sarah Beauchamp – City of Ellensburg</w:t>
                        </w:r>
                      </w:p>
                    </w:tc>
                  </w:tr>
                  <w:tr w:rsidR="007B67AB" w:rsidRPr="007B67AB" w14:paraId="2A5E85BE" w14:textId="77777777">
                    <w:tc>
                      <w:tcPr>
                        <w:tcW w:w="4675" w:type="dxa"/>
                        <w:tcBorders>
                          <w:top w:val="single" w:sz="4" w:space="0" w:color="auto"/>
                          <w:left w:val="single" w:sz="4" w:space="0" w:color="auto"/>
                          <w:bottom w:val="single" w:sz="4" w:space="0" w:color="auto"/>
                          <w:right w:val="single" w:sz="4" w:space="0" w:color="auto"/>
                        </w:tcBorders>
                        <w:hideMark/>
                      </w:tcPr>
                      <w:p w14:paraId="0BCB9269" w14:textId="77777777" w:rsidR="007B67AB" w:rsidRPr="007B67AB" w:rsidRDefault="007B67AB" w:rsidP="007B67AB">
                        <w:pPr>
                          <w:spacing w:after="160" w:line="278" w:lineRule="auto"/>
                          <w:rPr>
                            <w:lang w:bidi="hi-IN"/>
                          </w:rPr>
                        </w:pPr>
                        <w:r w:rsidRPr="007B67AB">
                          <w:rPr>
                            <w:lang w:bidi="hi-IN"/>
                          </w:rPr>
                          <w:t>Delano Palmer – Ellensburg – Alternate (V)</w:t>
                        </w:r>
                      </w:p>
                    </w:tc>
                    <w:tc>
                      <w:tcPr>
                        <w:tcW w:w="4675" w:type="dxa"/>
                        <w:tcBorders>
                          <w:top w:val="single" w:sz="4" w:space="0" w:color="auto"/>
                          <w:left w:val="single" w:sz="4" w:space="0" w:color="auto"/>
                          <w:bottom w:val="single" w:sz="4" w:space="0" w:color="auto"/>
                          <w:right w:val="single" w:sz="4" w:space="0" w:color="auto"/>
                        </w:tcBorders>
                        <w:hideMark/>
                      </w:tcPr>
                      <w:p w14:paraId="1BBC859D" w14:textId="77777777" w:rsidR="007B67AB" w:rsidRPr="007B67AB" w:rsidRDefault="007B67AB" w:rsidP="007B67AB">
                        <w:pPr>
                          <w:spacing w:after="160" w:line="278" w:lineRule="auto"/>
                          <w:rPr>
                            <w:lang w:bidi="hi-IN"/>
                          </w:rPr>
                        </w:pPr>
                        <w:r w:rsidRPr="007B67AB">
                          <w:rPr>
                            <w:lang w:bidi="hi-IN"/>
                          </w:rPr>
                          <w:t>Cory Wright – Kittitas County</w:t>
                        </w:r>
                      </w:p>
                    </w:tc>
                  </w:tr>
                  <w:tr w:rsidR="007B67AB" w:rsidRPr="007B67AB" w14:paraId="2A092D8C" w14:textId="77777777">
                    <w:tc>
                      <w:tcPr>
                        <w:tcW w:w="4675" w:type="dxa"/>
                        <w:tcBorders>
                          <w:top w:val="single" w:sz="4" w:space="0" w:color="auto"/>
                          <w:left w:val="single" w:sz="4" w:space="0" w:color="auto"/>
                          <w:bottom w:val="single" w:sz="4" w:space="0" w:color="auto"/>
                          <w:right w:val="single" w:sz="4" w:space="0" w:color="auto"/>
                        </w:tcBorders>
                        <w:hideMark/>
                      </w:tcPr>
                      <w:p w14:paraId="073D9C39" w14:textId="5CD10703" w:rsidR="007B67AB" w:rsidRPr="007B67AB" w:rsidRDefault="007B67AB" w:rsidP="007B67AB">
                        <w:pPr>
                          <w:spacing w:after="160" w:line="278" w:lineRule="auto"/>
                          <w:rPr>
                            <w:lang w:bidi="hi-IN"/>
                          </w:rPr>
                        </w:pPr>
                        <w:r w:rsidRPr="007B67AB">
                          <w:rPr>
                            <w:lang w:bidi="hi-IN"/>
                          </w:rPr>
                          <w:t xml:space="preserve">Cassidy </w:t>
                        </w:r>
                        <w:r>
                          <w:rPr>
                            <w:lang w:bidi="hi-IN"/>
                          </w:rPr>
                          <w:t>Buechele-Curtis – City of Cle Elum</w:t>
                        </w:r>
                      </w:p>
                    </w:tc>
                    <w:tc>
                      <w:tcPr>
                        <w:tcW w:w="4675" w:type="dxa"/>
                        <w:tcBorders>
                          <w:top w:val="single" w:sz="4" w:space="0" w:color="auto"/>
                          <w:left w:val="single" w:sz="4" w:space="0" w:color="auto"/>
                          <w:bottom w:val="single" w:sz="4" w:space="0" w:color="auto"/>
                          <w:right w:val="single" w:sz="4" w:space="0" w:color="auto"/>
                        </w:tcBorders>
                      </w:tcPr>
                      <w:p w14:paraId="619EF426" w14:textId="77777777" w:rsidR="007B67AB" w:rsidRPr="007B67AB" w:rsidRDefault="007B67AB" w:rsidP="007B67AB">
                        <w:pPr>
                          <w:spacing w:after="160" w:line="278" w:lineRule="auto"/>
                          <w:rPr>
                            <w:lang w:bidi="hi-IN"/>
                          </w:rPr>
                        </w:pPr>
                      </w:p>
                    </w:tc>
                  </w:tr>
                </w:tbl>
                <w:p w14:paraId="3D25223C" w14:textId="77777777" w:rsidR="007B67AB" w:rsidRPr="007B67AB" w:rsidRDefault="007B67AB" w:rsidP="007B67AB">
                  <w:r w:rsidRPr="007B67AB">
                    <w:t>(V) – virtual</w:t>
                  </w:r>
                  <w:r w:rsidRPr="007B67AB">
                    <w:tab/>
                  </w:r>
                  <w:r w:rsidRPr="007B67AB">
                    <w:tab/>
                  </w:r>
                  <w:r w:rsidRPr="007B67AB">
                    <w:tab/>
                    <w:t>Called to order – 1330     Adjourned - 1437</w:t>
                  </w:r>
                </w:p>
                <w:p w14:paraId="549F317C" w14:textId="77777777" w:rsidR="007B67AB" w:rsidRPr="007B67AB" w:rsidRDefault="007B67AB" w:rsidP="007B67AB">
                  <w:pPr>
                    <w:numPr>
                      <w:ilvl w:val="0"/>
                      <w:numId w:val="21"/>
                    </w:numPr>
                  </w:pPr>
                  <w:r w:rsidRPr="007B67AB">
                    <w:t>Approval of agenda – Motion  Helgeson, seconded – Pettit  – approved</w:t>
                  </w:r>
                </w:p>
                <w:p w14:paraId="7A3A4C24" w14:textId="77777777" w:rsidR="007B67AB" w:rsidRPr="007B67AB" w:rsidRDefault="007B67AB" w:rsidP="007B67AB">
                  <w:pPr>
                    <w:numPr>
                      <w:ilvl w:val="0"/>
                      <w:numId w:val="21"/>
                    </w:numPr>
                  </w:pPr>
                  <w:r w:rsidRPr="007B67AB">
                    <w:t>Approval Nov 13 Minutes - Motion Behrends-Cerniwey, seconded Pettit – approved</w:t>
                  </w:r>
                </w:p>
                <w:p w14:paraId="29880913" w14:textId="77777777" w:rsidR="007B67AB" w:rsidRPr="007B67AB" w:rsidRDefault="007B67AB" w:rsidP="007B67AB">
                  <w:pPr>
                    <w:numPr>
                      <w:ilvl w:val="0"/>
                      <w:numId w:val="21"/>
                    </w:numPr>
                  </w:pPr>
                  <w:r w:rsidRPr="007B67AB">
                    <w:t xml:space="preserve">Approval of Nov 2025 Blanket Vouchers – Motion Helgeson, seconded Pettit – approved </w:t>
                  </w:r>
                </w:p>
                <w:p w14:paraId="62D0EB74" w14:textId="77777777" w:rsidR="007B67AB" w:rsidRPr="007B67AB" w:rsidRDefault="007B67AB" w:rsidP="007B67AB">
                  <w:pPr>
                    <w:numPr>
                      <w:ilvl w:val="0"/>
                      <w:numId w:val="21"/>
                    </w:numPr>
                  </w:pPr>
                  <w:r w:rsidRPr="007B67AB">
                    <w:t xml:space="preserve">Rebecca asked for approval for cashmere valley bank credit card for facilities – </w:t>
                  </w:r>
                </w:p>
                <w:p w14:paraId="03E59AE9" w14:textId="77777777" w:rsidR="007B67AB" w:rsidRPr="007B67AB" w:rsidRDefault="007B67AB" w:rsidP="007B67AB">
                  <w:pPr>
                    <w:pStyle w:val="ListParagraph"/>
                    <w:numPr>
                      <w:ilvl w:val="0"/>
                      <w:numId w:val="21"/>
                    </w:numPr>
                  </w:pPr>
                  <w:r w:rsidRPr="007B67AB">
                    <w:t>Motion Behrends-Cerniwey, seconded  Helgeson – approved</w:t>
                  </w:r>
                </w:p>
                <w:p w14:paraId="1A7480FD" w14:textId="77777777" w:rsidR="007B67AB" w:rsidRPr="007B67AB" w:rsidRDefault="007B67AB" w:rsidP="007B67AB">
                  <w:pPr>
                    <w:numPr>
                      <w:ilvl w:val="0"/>
                      <w:numId w:val="21"/>
                    </w:numPr>
                  </w:pPr>
                  <w:r w:rsidRPr="007B67AB">
                    <w:t>Credit Card Policy – Motion – Pettit, second – Behrends-Cerniwey - approved</w:t>
                  </w:r>
                </w:p>
                <w:p w14:paraId="02852110" w14:textId="77777777" w:rsidR="007B67AB" w:rsidRPr="007B67AB" w:rsidRDefault="007B67AB" w:rsidP="007B67AB">
                  <w:pPr>
                    <w:numPr>
                      <w:ilvl w:val="0"/>
                      <w:numId w:val="21"/>
                    </w:numPr>
                  </w:pPr>
                  <w:r w:rsidRPr="007B67AB">
                    <w:t>Purchasing Policy – Motion – Pettit, Second – Helgeson – approved</w:t>
                  </w:r>
                </w:p>
                <w:p w14:paraId="48520A4D" w14:textId="77777777" w:rsidR="007B67AB" w:rsidRPr="007B67AB" w:rsidRDefault="007B67AB" w:rsidP="007B67AB">
                  <w:pPr>
                    <w:numPr>
                      <w:ilvl w:val="0"/>
                      <w:numId w:val="21"/>
                    </w:numPr>
                  </w:pPr>
                  <w:r w:rsidRPr="007B67AB">
                    <w:t>Finance Motion:</w:t>
                  </w:r>
                </w:p>
                <w:p w14:paraId="0E61FB41" w14:textId="77777777" w:rsidR="007B67AB" w:rsidRPr="007B67AB" w:rsidRDefault="007B67AB" w:rsidP="007B67AB">
                  <w:r w:rsidRPr="007B67AB">
                    <w:t xml:space="preserve"> 5000.00 credit card/limit – facilities, add travel account under CVB – minimum </w:t>
                  </w:r>
                </w:p>
                <w:p w14:paraId="5FF09778" w14:textId="77777777" w:rsidR="007B67AB" w:rsidRPr="007B67AB" w:rsidRDefault="007B67AB" w:rsidP="007B67AB">
                  <w:r w:rsidRPr="007B67AB">
                    <w:t>5,000.00 balance and Rebecca Palo given permission to view and question CVB</w:t>
                  </w:r>
                </w:p>
                <w:p w14:paraId="2A7AA882" w14:textId="1CB8C7DC" w:rsidR="007B67AB" w:rsidRPr="007B67AB" w:rsidRDefault="007B67AB" w:rsidP="007B67AB">
                  <w:r w:rsidRPr="007B67AB">
                    <w:t>Bank account information – Motion – Pettit, Second – Helgeson – approved</w:t>
                  </w:r>
                </w:p>
              </w:tc>
              <w:tc>
                <w:tcPr>
                  <w:tcW w:w="1725" w:type="dxa"/>
                  <w:noWrap/>
                  <w:vAlign w:val="center"/>
                  <w:hideMark/>
                </w:tcPr>
                <w:p w14:paraId="3E9F4CBB" w14:textId="77777777" w:rsidR="007B67AB" w:rsidRPr="007B67AB" w:rsidRDefault="007B67AB" w:rsidP="007B67AB">
                  <w:r w:rsidRPr="007B67AB">
                    <w:t xml:space="preserve"> </w:t>
                  </w:r>
                </w:p>
              </w:tc>
              <w:tc>
                <w:tcPr>
                  <w:tcW w:w="739" w:type="dxa"/>
                  <w:noWrap/>
                  <w:vAlign w:val="bottom"/>
                </w:tcPr>
                <w:p w14:paraId="004F830B" w14:textId="77777777" w:rsidR="007B67AB" w:rsidRPr="007B67AB" w:rsidRDefault="007B67AB" w:rsidP="007B67AB"/>
              </w:tc>
              <w:tc>
                <w:tcPr>
                  <w:tcW w:w="2479" w:type="dxa"/>
                  <w:noWrap/>
                  <w:vAlign w:val="center"/>
                </w:tcPr>
                <w:p w14:paraId="05630010" w14:textId="77777777" w:rsidR="007B67AB" w:rsidRPr="007B67AB" w:rsidRDefault="007B67AB" w:rsidP="007B67AB"/>
              </w:tc>
            </w:tr>
            <w:tr w:rsidR="007B67AB" w:rsidRPr="007B67AB" w14:paraId="20B31FC9" w14:textId="77777777">
              <w:trPr>
                <w:trHeight w:val="285"/>
              </w:trPr>
              <w:tc>
                <w:tcPr>
                  <w:tcW w:w="19423" w:type="dxa"/>
                  <w:noWrap/>
                  <w:vAlign w:val="center"/>
                </w:tcPr>
                <w:p w14:paraId="7C89C881" w14:textId="77777777" w:rsidR="007B67AB" w:rsidRPr="007B67AB" w:rsidRDefault="007B67AB" w:rsidP="007B67AB"/>
              </w:tc>
              <w:tc>
                <w:tcPr>
                  <w:tcW w:w="1725" w:type="dxa"/>
                  <w:noWrap/>
                  <w:vAlign w:val="center"/>
                </w:tcPr>
                <w:p w14:paraId="4CDDFD5D" w14:textId="77777777" w:rsidR="007B67AB" w:rsidRPr="007B67AB" w:rsidRDefault="007B67AB" w:rsidP="007B67AB"/>
              </w:tc>
              <w:tc>
                <w:tcPr>
                  <w:tcW w:w="739" w:type="dxa"/>
                  <w:noWrap/>
                  <w:vAlign w:val="bottom"/>
                </w:tcPr>
                <w:p w14:paraId="7B4DC667" w14:textId="77777777" w:rsidR="007B67AB" w:rsidRPr="007B67AB" w:rsidRDefault="007B67AB" w:rsidP="007B67AB"/>
              </w:tc>
              <w:tc>
                <w:tcPr>
                  <w:tcW w:w="2479" w:type="dxa"/>
                  <w:noWrap/>
                  <w:vAlign w:val="center"/>
                </w:tcPr>
                <w:p w14:paraId="71C153A7" w14:textId="77777777" w:rsidR="007B67AB" w:rsidRPr="007B67AB" w:rsidRDefault="007B67AB" w:rsidP="007B67AB"/>
              </w:tc>
            </w:tr>
          </w:tbl>
          <w:p w14:paraId="12D72E13" w14:textId="77777777" w:rsidR="007B67AB" w:rsidRPr="007B67AB" w:rsidRDefault="007B67AB" w:rsidP="007B67AB"/>
        </w:tc>
        <w:tc>
          <w:tcPr>
            <w:tcW w:w="2032" w:type="dxa"/>
            <w:noWrap/>
            <w:vAlign w:val="center"/>
          </w:tcPr>
          <w:p w14:paraId="640F5063" w14:textId="77777777" w:rsidR="007B67AB" w:rsidRPr="007B67AB" w:rsidRDefault="007B67AB" w:rsidP="007B67AB"/>
        </w:tc>
        <w:tc>
          <w:tcPr>
            <w:tcW w:w="845" w:type="dxa"/>
            <w:noWrap/>
            <w:vAlign w:val="bottom"/>
          </w:tcPr>
          <w:p w14:paraId="3A8BDCBA" w14:textId="77777777" w:rsidR="007B67AB" w:rsidRPr="007B67AB" w:rsidRDefault="007B67AB" w:rsidP="007B67AB"/>
        </w:tc>
        <w:tc>
          <w:tcPr>
            <w:tcW w:w="2940" w:type="dxa"/>
            <w:noWrap/>
            <w:vAlign w:val="center"/>
          </w:tcPr>
          <w:p w14:paraId="229FA197" w14:textId="77777777" w:rsidR="007B67AB" w:rsidRPr="007B67AB" w:rsidRDefault="007B67AB" w:rsidP="007B67AB"/>
        </w:tc>
      </w:tr>
    </w:tbl>
    <w:p w14:paraId="609BD8E4" w14:textId="77777777" w:rsidR="007B67AB" w:rsidRPr="007B67AB" w:rsidRDefault="007B67AB" w:rsidP="007B67AB">
      <w:pPr>
        <w:jc w:val="center"/>
        <w:rPr>
          <w:b/>
          <w:bCs/>
          <w:u w:val="single"/>
        </w:rPr>
      </w:pPr>
      <w:r w:rsidRPr="007B67AB">
        <w:rPr>
          <w:b/>
          <w:bCs/>
          <w:u w:val="single"/>
        </w:rPr>
        <w:t>Infrastructure December 2025</w:t>
      </w:r>
    </w:p>
    <w:p w14:paraId="55DC844F" w14:textId="77777777" w:rsidR="007B67AB" w:rsidRPr="007B67AB" w:rsidRDefault="007B67AB" w:rsidP="007B67AB">
      <w:pPr>
        <w:rPr>
          <w:b/>
          <w:bCs/>
        </w:rPr>
      </w:pPr>
      <w:r w:rsidRPr="007B67AB">
        <w:rPr>
          <w:b/>
          <w:bCs/>
        </w:rPr>
        <w:t>Radio Systems Operations</w:t>
      </w:r>
    </w:p>
    <w:p w14:paraId="07CCB09B" w14:textId="77777777" w:rsidR="007B67AB" w:rsidRPr="007B67AB" w:rsidRDefault="007B67AB" w:rsidP="007B67AB">
      <w:pPr>
        <w:numPr>
          <w:ilvl w:val="0"/>
          <w:numId w:val="22"/>
        </w:numPr>
      </w:pPr>
      <w:r w:rsidRPr="007B67AB">
        <w:rPr>
          <w:b/>
          <w:bCs/>
        </w:rPr>
        <w:t>Preventive Maintenance &amp; Monitoring and Resilience</w:t>
      </w:r>
      <w:r w:rsidRPr="007B67AB">
        <w:t xml:space="preserve">: All systems are currently operating within acceptable parameters. Ongoing monitoring of Upper County </w:t>
      </w:r>
      <w:r w:rsidRPr="007B67AB">
        <w:lastRenderedPageBreak/>
        <w:t xml:space="preserve">Fire/EMS radio operations has not revealed any significant issues.  We participated in a DHS-CISA SAFE (Security Assessment at First Entry) on-site survey and recently the assessment report. </w:t>
      </w:r>
    </w:p>
    <w:p w14:paraId="529FDEFB" w14:textId="77777777" w:rsidR="007B67AB" w:rsidRPr="007B67AB" w:rsidRDefault="007B67AB" w:rsidP="007B67AB">
      <w:pPr>
        <w:numPr>
          <w:ilvl w:val="0"/>
          <w:numId w:val="22"/>
        </w:numPr>
      </w:pPr>
      <w:r w:rsidRPr="007B67AB">
        <w:rPr>
          <w:b/>
          <w:bCs/>
        </w:rPr>
        <w:t>Coverage Repeaters</w:t>
      </w:r>
      <w:r w:rsidRPr="007B67AB">
        <w:t>: Radios at the Rye Grass site have been installed and are in the final stages of implementation for operational use. Coordination with partner agencies is underway to update radios as requested.</w:t>
      </w:r>
    </w:p>
    <w:p w14:paraId="5A3A379F" w14:textId="77777777" w:rsidR="007B67AB" w:rsidRPr="007B67AB" w:rsidRDefault="007B67AB" w:rsidP="007B67AB">
      <w:pPr>
        <w:numPr>
          <w:ilvl w:val="0"/>
          <w:numId w:val="22"/>
        </w:numPr>
      </w:pPr>
      <w:r w:rsidRPr="007B67AB">
        <w:rPr>
          <w:b/>
          <w:bCs/>
        </w:rPr>
        <w:t>Interoperability</w:t>
      </w:r>
      <w:r w:rsidRPr="007B67AB">
        <w:t xml:space="preserve">: Our 700 MHz interoperability plan has been approved at the State level, supporting our application for additional frequencies to enhance network and technology improvements. We are collaborating with KCSO to implement WSP area and regional channels for operational use. </w:t>
      </w:r>
      <w:r w:rsidRPr="007B67AB">
        <w:br/>
        <w:t>Additionally, KITTCOM radios are being prepared to integrate with the King County PSERN system.</w:t>
      </w:r>
    </w:p>
    <w:p w14:paraId="0674B2F2" w14:textId="77777777" w:rsidR="007B67AB" w:rsidRPr="007B67AB" w:rsidRDefault="007B67AB" w:rsidP="007B67AB">
      <w:pPr>
        <w:numPr>
          <w:ilvl w:val="0"/>
          <w:numId w:val="22"/>
        </w:numPr>
      </w:pPr>
      <w:r w:rsidRPr="007B67AB">
        <w:rPr>
          <w:b/>
          <w:bCs/>
        </w:rPr>
        <w:t>Technology Improvements</w:t>
      </w:r>
      <w:r w:rsidRPr="007B67AB">
        <w:t>: The kickoff and detailed design review of the trunked radio system and WSDOT network have been completed. Work is progressing to connect KITTCOM and WSDOT networks for channel integration. Vendor coordination is ongoing to finalize the 2026 equipment refresh for VHF simulcast channels. Operations will begin in analog mode, with P25 radio support planned to serve primary VHF operational areas, extended statewide coverage, and interoperability via the UHF system.  Dispatch radio console computers were updated with Windows 11 operating systems.  We have installed, and are optimizing, the radio console status lights in the Dispatch center.</w:t>
      </w:r>
    </w:p>
    <w:p w14:paraId="46019BC5" w14:textId="77777777" w:rsidR="007B67AB" w:rsidRPr="007B67AB" w:rsidRDefault="007B67AB" w:rsidP="007B67AB">
      <w:pPr>
        <w:numPr>
          <w:ilvl w:val="0"/>
          <w:numId w:val="22"/>
        </w:numPr>
      </w:pPr>
      <w:r w:rsidRPr="007B67AB">
        <w:rPr>
          <w:b/>
          <w:bCs/>
        </w:rPr>
        <w:t>Network Operations</w:t>
      </w:r>
      <w:r w:rsidRPr="007B67AB">
        <w:t>: Several short-duration power outages occurred at the Stampede Pass site due to PSE equipment failures during inclement weather. Radio console audio levels are being optimized following the transition to Windows 11 software. Monitoring of Ellensburg Public Works (EPW) has failed; troubleshooting did not identify the root cause. It was later determined that EPW’s system had recently been modified, and we are coordinating with their telemetry provider. EPW is currently utilizing an alternate monitoring system.</w:t>
      </w:r>
    </w:p>
    <w:p w14:paraId="46C1B4B3" w14:textId="77777777" w:rsidR="007B67AB" w:rsidRPr="007B67AB" w:rsidRDefault="007B67AB" w:rsidP="007B67AB">
      <w:pPr>
        <w:numPr>
          <w:ilvl w:val="0"/>
          <w:numId w:val="22"/>
        </w:numPr>
      </w:pPr>
      <w:r w:rsidRPr="007B67AB">
        <w:rPr>
          <w:b/>
          <w:bCs/>
        </w:rPr>
        <w:t>2024 Congressionally Directed Spending (CDS)</w:t>
      </w:r>
      <w:r w:rsidRPr="007B67AB">
        <w:t>: USDA has resumed work and requested additional items to complete our application. This request was made prior to the Thanksgiving break, and we are awaiting further guidance on next steps.</w:t>
      </w:r>
    </w:p>
    <w:p w14:paraId="15DC2396" w14:textId="77777777" w:rsidR="007B67AB" w:rsidRDefault="007B67AB" w:rsidP="007B67AB">
      <w:pPr>
        <w:jc w:val="center"/>
        <w:rPr>
          <w:b/>
          <w:bCs/>
          <w:u w:val="single"/>
        </w:rPr>
      </w:pPr>
    </w:p>
    <w:p w14:paraId="7E5B387C" w14:textId="77777777" w:rsidR="007B67AB" w:rsidRDefault="007B67AB" w:rsidP="007B67AB">
      <w:pPr>
        <w:jc w:val="center"/>
        <w:rPr>
          <w:b/>
          <w:bCs/>
          <w:u w:val="single"/>
        </w:rPr>
      </w:pPr>
    </w:p>
    <w:p w14:paraId="79A4D903" w14:textId="77777777" w:rsidR="007B67AB" w:rsidRDefault="007B67AB" w:rsidP="007B67AB">
      <w:pPr>
        <w:jc w:val="center"/>
        <w:rPr>
          <w:b/>
          <w:bCs/>
          <w:u w:val="single"/>
        </w:rPr>
      </w:pPr>
    </w:p>
    <w:p w14:paraId="103E1298" w14:textId="0C92DFEA" w:rsidR="007B67AB" w:rsidRPr="007B67AB" w:rsidRDefault="007B67AB" w:rsidP="007B67AB">
      <w:pPr>
        <w:jc w:val="center"/>
        <w:rPr>
          <w:b/>
          <w:bCs/>
          <w:u w:val="single"/>
        </w:rPr>
      </w:pPr>
      <w:r w:rsidRPr="007B67AB">
        <w:rPr>
          <w:b/>
          <w:bCs/>
          <w:u w:val="single"/>
        </w:rPr>
        <w:lastRenderedPageBreak/>
        <w:t>Finance December 2025</w:t>
      </w:r>
    </w:p>
    <w:p w14:paraId="385C0359" w14:textId="77777777" w:rsidR="007B67AB" w:rsidRPr="007B67AB" w:rsidRDefault="007B67AB" w:rsidP="007B67AB">
      <w:r w:rsidRPr="007B67AB">
        <w:t>Finance General Updates:</w:t>
      </w:r>
    </w:p>
    <w:p w14:paraId="3CF934AA" w14:textId="77777777" w:rsidR="007B67AB" w:rsidRPr="007B67AB" w:rsidRDefault="007B67AB" w:rsidP="007B67AB">
      <w:pPr>
        <w:numPr>
          <w:ilvl w:val="0"/>
          <w:numId w:val="23"/>
        </w:numPr>
        <w:spacing w:after="0"/>
      </w:pPr>
      <w:r w:rsidRPr="007B67AB">
        <w:t>Working on setting up Paylocity to launch January 1</w:t>
      </w:r>
      <w:r w:rsidRPr="007B67AB">
        <w:rPr>
          <w:vertAlign w:val="superscript"/>
        </w:rPr>
        <w:t>st</w:t>
      </w:r>
      <w:r w:rsidRPr="007B67AB">
        <w:t>, due to scheduling conflicts the launch date may need to be pushed back to February 1</w:t>
      </w:r>
      <w:r w:rsidRPr="007B67AB">
        <w:rPr>
          <w:vertAlign w:val="superscript"/>
        </w:rPr>
        <w:t>st</w:t>
      </w:r>
      <w:r w:rsidRPr="007B67AB">
        <w:t xml:space="preserve">.  The city has been looped in on the possible schedule change. </w:t>
      </w:r>
    </w:p>
    <w:p w14:paraId="3F66349A" w14:textId="77777777" w:rsidR="007B67AB" w:rsidRPr="007B67AB" w:rsidRDefault="007B67AB" w:rsidP="007B67AB">
      <w:pPr>
        <w:numPr>
          <w:ilvl w:val="0"/>
          <w:numId w:val="23"/>
        </w:numPr>
        <w:spacing w:after="0"/>
      </w:pPr>
      <w:r w:rsidRPr="007B67AB">
        <w:t xml:space="preserve">FY26 Q1 user agency invoices have been sent out. </w:t>
      </w:r>
    </w:p>
    <w:p w14:paraId="4EFCBF6D" w14:textId="77777777" w:rsidR="007B67AB" w:rsidRPr="007B67AB" w:rsidRDefault="007B67AB" w:rsidP="007B67AB">
      <w:pPr>
        <w:numPr>
          <w:ilvl w:val="0"/>
          <w:numId w:val="23"/>
        </w:numPr>
        <w:spacing w:after="0"/>
      </w:pPr>
      <w:r w:rsidRPr="007B67AB">
        <w:t xml:space="preserve">As of 12/1/2025 receivable deposits are being made into Cashmere Valley Bank.  </w:t>
      </w:r>
    </w:p>
    <w:p w14:paraId="6DED2C6B" w14:textId="77777777" w:rsidR="007B67AB" w:rsidRDefault="007B67AB" w:rsidP="007B67AB"/>
    <w:p w14:paraId="51489D60" w14:textId="4C4AD57E" w:rsidR="007B67AB" w:rsidRPr="007B67AB" w:rsidRDefault="007B67AB" w:rsidP="007B67AB">
      <w:r w:rsidRPr="007B67AB">
        <w:t>City of Cle Elum:</w:t>
      </w:r>
    </w:p>
    <w:p w14:paraId="69CA517A" w14:textId="77777777" w:rsidR="007B67AB" w:rsidRPr="007B67AB" w:rsidRDefault="007B67AB" w:rsidP="007B67AB">
      <w:pPr>
        <w:numPr>
          <w:ilvl w:val="0"/>
          <w:numId w:val="24"/>
        </w:numPr>
        <w:spacing w:after="0"/>
      </w:pPr>
      <w:r w:rsidRPr="007B67AB">
        <w:t>Paid $10,000 of their $33,623.39 FY25 Q3 bill.</w:t>
      </w:r>
    </w:p>
    <w:p w14:paraId="11A49ADA" w14:textId="77777777" w:rsidR="007B67AB" w:rsidRPr="007B67AB" w:rsidRDefault="007B67AB" w:rsidP="007B67AB">
      <w:pPr>
        <w:numPr>
          <w:ilvl w:val="0"/>
          <w:numId w:val="24"/>
        </w:numPr>
        <w:spacing w:after="0"/>
      </w:pPr>
      <w:r w:rsidRPr="007B67AB">
        <w:t>Still owe FY25 Q3</w:t>
      </w:r>
    </w:p>
    <w:p w14:paraId="72D55564" w14:textId="77777777" w:rsidR="007B67AB" w:rsidRPr="007B67AB" w:rsidRDefault="007B67AB" w:rsidP="007B67AB">
      <w:pPr>
        <w:numPr>
          <w:ilvl w:val="1"/>
          <w:numId w:val="24"/>
        </w:numPr>
        <w:spacing w:after="0"/>
      </w:pPr>
      <w:r w:rsidRPr="007B67AB">
        <w:t>$23,623.39 Cle Elum Police Department</w:t>
      </w:r>
    </w:p>
    <w:p w14:paraId="7D39C001" w14:textId="77777777" w:rsidR="007B67AB" w:rsidRPr="007B67AB" w:rsidRDefault="007B67AB" w:rsidP="007B67AB">
      <w:pPr>
        <w:numPr>
          <w:ilvl w:val="1"/>
          <w:numId w:val="24"/>
        </w:numPr>
        <w:spacing w:after="0"/>
      </w:pPr>
      <w:r w:rsidRPr="007B67AB">
        <w:t>$7,907.56 Cle Elum Fire Department</w:t>
      </w:r>
    </w:p>
    <w:p w14:paraId="2B87EF1C" w14:textId="77777777" w:rsidR="007B67AB" w:rsidRPr="007B67AB" w:rsidRDefault="007B67AB" w:rsidP="007B67AB">
      <w:pPr>
        <w:numPr>
          <w:ilvl w:val="0"/>
          <w:numId w:val="24"/>
        </w:numPr>
        <w:spacing w:after="0"/>
      </w:pPr>
      <w:r w:rsidRPr="007B67AB">
        <w:t xml:space="preserve">The city of Cle Elum was sent Q3 invoices again on 11/20/2025. </w:t>
      </w:r>
    </w:p>
    <w:p w14:paraId="18ECCBAF" w14:textId="77777777" w:rsidR="007B67AB" w:rsidRPr="007B67AB" w:rsidRDefault="007B67AB" w:rsidP="007B67AB">
      <w:pPr>
        <w:numPr>
          <w:ilvl w:val="0"/>
          <w:numId w:val="24"/>
        </w:numPr>
      </w:pPr>
      <w:r w:rsidRPr="007B67AB">
        <w:t xml:space="preserve">Chief Albo responded to their FY26 Q1 invoice and said they would be able pay in January 2026. </w:t>
      </w:r>
    </w:p>
    <w:p w14:paraId="4F4EA921" w14:textId="77777777" w:rsidR="007B67AB" w:rsidRPr="007B67AB" w:rsidRDefault="007B67AB" w:rsidP="007B67AB">
      <w:r w:rsidRPr="007B67AB">
        <w:t>Finance would like to make the following requests:</w:t>
      </w:r>
    </w:p>
    <w:p w14:paraId="17BB2571" w14:textId="77777777" w:rsidR="007B67AB" w:rsidRPr="007B67AB" w:rsidRDefault="007B67AB" w:rsidP="007B67AB">
      <w:pPr>
        <w:numPr>
          <w:ilvl w:val="0"/>
          <w:numId w:val="25"/>
        </w:numPr>
        <w:spacing w:after="0"/>
      </w:pPr>
      <w:r w:rsidRPr="007B67AB">
        <w:t xml:space="preserve">Add a credit card through Cashmere Valley Bank for Kirk Bland $5,000. </w:t>
      </w:r>
    </w:p>
    <w:p w14:paraId="01981A59" w14:textId="77777777" w:rsidR="007B67AB" w:rsidRPr="007B67AB" w:rsidRDefault="007B67AB" w:rsidP="007B67AB">
      <w:pPr>
        <w:numPr>
          <w:ilvl w:val="0"/>
          <w:numId w:val="25"/>
        </w:numPr>
        <w:spacing w:after="0"/>
      </w:pPr>
      <w:r w:rsidRPr="007B67AB">
        <w:t>Add a travel account with Cashmere Valley Bank, with a continuous balance of $5,000.</w:t>
      </w:r>
    </w:p>
    <w:p w14:paraId="433787F2" w14:textId="77777777" w:rsidR="007B67AB" w:rsidRPr="007B67AB" w:rsidRDefault="007B67AB" w:rsidP="007B67AB">
      <w:pPr>
        <w:numPr>
          <w:ilvl w:val="0"/>
          <w:numId w:val="25"/>
        </w:numPr>
      </w:pPr>
      <w:r w:rsidRPr="007B67AB">
        <w:t xml:space="preserve">Add Rebecca Palo to the Cashmere Valley Bank accounts, she needs access to view accounts able call to ask questions. </w:t>
      </w:r>
    </w:p>
    <w:p w14:paraId="446730EC" w14:textId="77777777" w:rsidR="007B67AB" w:rsidRPr="007B67AB" w:rsidRDefault="007B67AB" w:rsidP="007B67AB">
      <w:pPr>
        <w:jc w:val="center"/>
      </w:pPr>
      <w:r w:rsidRPr="007B67AB">
        <w:rPr>
          <w:b/>
          <w:bCs/>
          <w:u w:val="single"/>
        </w:rPr>
        <w:t>Network / IT December 2025</w:t>
      </w:r>
    </w:p>
    <w:p w14:paraId="45CCA327" w14:textId="77777777" w:rsidR="007B67AB" w:rsidRPr="007B67AB" w:rsidRDefault="007B67AB" w:rsidP="007B67AB">
      <w:pPr>
        <w:numPr>
          <w:ilvl w:val="0"/>
          <w:numId w:val="26"/>
        </w:numPr>
        <w:spacing w:after="0"/>
      </w:pPr>
      <w:r w:rsidRPr="007B67AB">
        <w:t xml:space="preserve">On-going projects - response plans, working on the radio servers. </w:t>
      </w:r>
    </w:p>
    <w:p w14:paraId="569BEBB4" w14:textId="77777777" w:rsidR="007B67AB" w:rsidRPr="007B67AB" w:rsidRDefault="007B67AB" w:rsidP="007B67AB">
      <w:pPr>
        <w:numPr>
          <w:ilvl w:val="0"/>
          <w:numId w:val="26"/>
        </w:numPr>
      </w:pPr>
      <w:r w:rsidRPr="007B67AB">
        <w:t>Implementation of the purchasing software (at no cost) which so far looks to be meeting our needs.  Flex subscription discussions are progressing as expected.</w:t>
      </w:r>
    </w:p>
    <w:p w14:paraId="36AE3EBE" w14:textId="77777777" w:rsidR="007B67AB" w:rsidRPr="007B67AB" w:rsidRDefault="007B67AB" w:rsidP="007B67AB">
      <w:pPr>
        <w:jc w:val="center"/>
        <w:rPr>
          <w:b/>
          <w:bCs/>
          <w:u w:val="single"/>
        </w:rPr>
      </w:pPr>
      <w:r w:rsidRPr="007B67AB">
        <w:rPr>
          <w:b/>
          <w:bCs/>
          <w:u w:val="single"/>
        </w:rPr>
        <w:t>Director Report – December 2025</w:t>
      </w:r>
    </w:p>
    <w:p w14:paraId="55A9DD82" w14:textId="77777777" w:rsidR="007B67AB" w:rsidRPr="007B67AB" w:rsidRDefault="007B67AB" w:rsidP="007B67AB">
      <w:pPr>
        <w:rPr>
          <w:b/>
          <w:bCs/>
          <w:u w:val="single"/>
        </w:rPr>
      </w:pPr>
      <w:r w:rsidRPr="007B67AB">
        <w:rPr>
          <w:b/>
          <w:bCs/>
          <w:u w:val="single"/>
        </w:rPr>
        <w:t>Training / Staffing:</w:t>
      </w:r>
    </w:p>
    <w:p w14:paraId="70A39FF0" w14:textId="77777777" w:rsidR="007B67AB" w:rsidRPr="007B67AB" w:rsidRDefault="007B67AB" w:rsidP="007B67AB">
      <w:pPr>
        <w:numPr>
          <w:ilvl w:val="0"/>
          <w:numId w:val="27"/>
        </w:numPr>
        <w:spacing w:after="0"/>
      </w:pPr>
      <w:r w:rsidRPr="007B67AB">
        <w:t xml:space="preserve">Completed initial training with Supervisors and subsequently all staff – roles/evaluations, QA, discipline, </w:t>
      </w:r>
      <w:proofErr w:type="spellStart"/>
      <w:r w:rsidRPr="007B67AB">
        <w:t>etc</w:t>
      </w:r>
      <w:proofErr w:type="spellEnd"/>
      <w:r w:rsidRPr="007B67AB">
        <w:t xml:space="preserve">… This is the second step in our staffing plan. </w:t>
      </w:r>
    </w:p>
    <w:p w14:paraId="503BA09D" w14:textId="77777777" w:rsidR="007B67AB" w:rsidRPr="007B67AB" w:rsidRDefault="007B67AB" w:rsidP="007B67AB">
      <w:pPr>
        <w:numPr>
          <w:ilvl w:val="1"/>
          <w:numId w:val="27"/>
        </w:numPr>
        <w:spacing w:after="0"/>
      </w:pPr>
      <w:r w:rsidRPr="007B67AB">
        <w:t xml:space="preserve">The first was to increase/improve throughput for new dispatchers and that is underway. </w:t>
      </w:r>
    </w:p>
    <w:p w14:paraId="1A8D8C91" w14:textId="77777777" w:rsidR="007B67AB" w:rsidRPr="007B67AB" w:rsidRDefault="007B67AB" w:rsidP="007B67AB">
      <w:pPr>
        <w:numPr>
          <w:ilvl w:val="1"/>
          <w:numId w:val="27"/>
        </w:numPr>
      </w:pPr>
      <w:r w:rsidRPr="007B67AB">
        <w:lastRenderedPageBreak/>
        <w:t>The second is to re-establish an operational organizational structure with defined roles and training to support employees in those roles.</w:t>
      </w:r>
    </w:p>
    <w:p w14:paraId="43564EDF" w14:textId="77777777" w:rsidR="007B67AB" w:rsidRPr="007B67AB" w:rsidRDefault="007B67AB" w:rsidP="007B67AB">
      <w:pPr>
        <w:numPr>
          <w:ilvl w:val="0"/>
          <w:numId w:val="27"/>
        </w:numPr>
        <w:spacing w:after="0"/>
      </w:pPr>
      <w:r w:rsidRPr="007B67AB">
        <w:t>Working on the recruitment and hiring for the second radio tech position – Feb 1 start is goal.</w:t>
      </w:r>
    </w:p>
    <w:p w14:paraId="611CA3B1" w14:textId="77777777" w:rsidR="007B67AB" w:rsidRPr="007B67AB" w:rsidRDefault="007B67AB" w:rsidP="007B67AB">
      <w:pPr>
        <w:numPr>
          <w:ilvl w:val="0"/>
          <w:numId w:val="27"/>
        </w:numPr>
        <w:spacing w:after="0"/>
      </w:pPr>
      <w:r w:rsidRPr="007B67AB">
        <w:t xml:space="preserve">Three dispatchers completed the T2 (second of 2 mandated certification classes from state). Melissa Weaver, Ryleigh Halstad and Kali Carpenter. All did well. </w:t>
      </w:r>
    </w:p>
    <w:p w14:paraId="22C09F9C" w14:textId="77777777" w:rsidR="007B67AB" w:rsidRPr="007B67AB" w:rsidRDefault="007B67AB" w:rsidP="007B67AB">
      <w:pPr>
        <w:numPr>
          <w:ilvl w:val="0"/>
          <w:numId w:val="27"/>
        </w:numPr>
      </w:pPr>
      <w:r w:rsidRPr="007B67AB">
        <w:t xml:space="preserve">I have completed T1 – virtual course – to support dispatchers and understand their job better. T2 for me is Jan. </w:t>
      </w:r>
    </w:p>
    <w:p w14:paraId="739189C8" w14:textId="77777777" w:rsidR="007B67AB" w:rsidRPr="007B67AB" w:rsidRDefault="007B67AB" w:rsidP="007B67AB">
      <w:pPr>
        <w:rPr>
          <w:b/>
          <w:bCs/>
          <w:u w:val="single"/>
        </w:rPr>
      </w:pPr>
      <w:r w:rsidRPr="007B67AB">
        <w:rPr>
          <w:b/>
          <w:bCs/>
          <w:u w:val="single"/>
        </w:rPr>
        <w:t>Miscellaneous:</w:t>
      </w:r>
    </w:p>
    <w:p w14:paraId="315FB638" w14:textId="77777777" w:rsidR="007B67AB" w:rsidRPr="007B67AB" w:rsidRDefault="007B67AB" w:rsidP="007B67AB">
      <w:pPr>
        <w:numPr>
          <w:ilvl w:val="0"/>
          <w:numId w:val="28"/>
        </w:numPr>
        <w:spacing w:after="0"/>
        <w:rPr>
          <w:b/>
          <w:bCs/>
          <w:u w:val="single"/>
        </w:rPr>
      </w:pPr>
      <w:r w:rsidRPr="007B67AB">
        <w:t>We discovered an accidental use of a KITTCOM credit card for personal items – this was result of legacy practices of using personal Amazon account. This has been resolved, we have audited accounts and found no more issues, updated our finance policies and self-reported to SAO.</w:t>
      </w:r>
    </w:p>
    <w:p w14:paraId="3FDE3FDC" w14:textId="77777777" w:rsidR="007B67AB" w:rsidRPr="007B67AB" w:rsidRDefault="007B67AB" w:rsidP="007B67AB">
      <w:pPr>
        <w:numPr>
          <w:ilvl w:val="0"/>
          <w:numId w:val="28"/>
        </w:numPr>
        <w:rPr>
          <w:b/>
          <w:bCs/>
          <w:u w:val="single"/>
        </w:rPr>
      </w:pPr>
      <w:r w:rsidRPr="007B67AB">
        <w:t xml:space="preserve">I will need to push back the completion of the employee handbook updates – simply running out of time and trying to support Tech Ops/Finance. We will be implementing our eval program on 4/1/26 after board approval and our QA program will restart officially on 1/1/26.  </w:t>
      </w:r>
    </w:p>
    <w:p w14:paraId="4C44B9A1" w14:textId="77777777" w:rsidR="007B67AB" w:rsidRPr="007B67AB" w:rsidRDefault="007B67AB" w:rsidP="007B67AB">
      <w:pPr>
        <w:jc w:val="center"/>
        <w:rPr>
          <w:b/>
          <w:bCs/>
          <w:u w:val="single"/>
        </w:rPr>
      </w:pPr>
    </w:p>
    <w:p w14:paraId="0392461C" w14:textId="77777777" w:rsidR="007B67AB" w:rsidRPr="007B67AB" w:rsidRDefault="007B67AB" w:rsidP="007B67AB">
      <w:pPr>
        <w:jc w:val="center"/>
        <w:rPr>
          <w:b/>
          <w:bCs/>
          <w:u w:val="single"/>
        </w:rPr>
      </w:pPr>
      <w:r w:rsidRPr="007B67AB">
        <w:rPr>
          <w:b/>
          <w:bCs/>
        </w:rPr>
        <w:tab/>
      </w:r>
      <w:r w:rsidRPr="007B67AB">
        <w:rPr>
          <w:b/>
          <w:bCs/>
          <w:u w:val="single"/>
        </w:rPr>
        <w:tab/>
      </w:r>
      <w:r w:rsidRPr="007B67AB">
        <w:rPr>
          <w:b/>
          <w:bCs/>
          <w:u w:val="single"/>
        </w:rPr>
        <w:tab/>
      </w:r>
      <w:r w:rsidRPr="007B67AB">
        <w:rPr>
          <w:b/>
          <w:bCs/>
          <w:u w:val="single"/>
        </w:rPr>
        <w:tab/>
      </w:r>
      <w:r w:rsidRPr="007B67AB">
        <w:rPr>
          <w:b/>
          <w:bCs/>
          <w:u w:val="single"/>
        </w:rPr>
        <w:tab/>
      </w:r>
      <w:r w:rsidRPr="007B67AB">
        <w:rPr>
          <w:b/>
          <w:bCs/>
          <w:u w:val="single"/>
        </w:rPr>
        <w:tab/>
      </w:r>
      <w:r w:rsidRPr="007B67AB">
        <w:rPr>
          <w:b/>
          <w:bCs/>
        </w:rPr>
        <w:tab/>
      </w:r>
      <w:r w:rsidRPr="007B67AB">
        <w:rPr>
          <w:b/>
          <w:bCs/>
        </w:rPr>
        <w:tab/>
      </w:r>
      <w:r w:rsidRPr="007B67AB">
        <w:rPr>
          <w:b/>
          <w:bCs/>
          <w:u w:val="single"/>
        </w:rPr>
        <w:tab/>
      </w:r>
      <w:r w:rsidRPr="007B67AB">
        <w:rPr>
          <w:b/>
          <w:bCs/>
          <w:u w:val="single"/>
        </w:rPr>
        <w:tab/>
      </w:r>
      <w:r w:rsidRPr="007B67AB">
        <w:rPr>
          <w:b/>
          <w:bCs/>
          <w:u w:val="single"/>
        </w:rPr>
        <w:tab/>
      </w:r>
      <w:r w:rsidRPr="007B67AB">
        <w:rPr>
          <w:b/>
          <w:bCs/>
          <w:u w:val="single"/>
        </w:rPr>
        <w:tab/>
      </w:r>
      <w:r w:rsidRPr="007B67AB">
        <w:rPr>
          <w:b/>
          <w:bCs/>
          <w:u w:val="single"/>
        </w:rPr>
        <w:tab/>
      </w:r>
    </w:p>
    <w:p w14:paraId="1D9853E0" w14:textId="77777777" w:rsidR="007B67AB" w:rsidRPr="007B67AB" w:rsidRDefault="007B67AB" w:rsidP="007B67AB">
      <w:pPr>
        <w:jc w:val="center"/>
      </w:pPr>
      <w:r w:rsidRPr="007B67AB">
        <w:t>Board Chair</w:t>
      </w:r>
      <w:r w:rsidRPr="007B67AB">
        <w:tab/>
      </w:r>
      <w:r w:rsidRPr="007B67AB">
        <w:tab/>
      </w:r>
      <w:r w:rsidRPr="007B67AB">
        <w:tab/>
      </w:r>
      <w:r w:rsidRPr="007B67AB">
        <w:tab/>
      </w:r>
      <w:r w:rsidRPr="007B67AB">
        <w:tab/>
      </w:r>
      <w:r w:rsidRPr="007B67AB">
        <w:tab/>
        <w:t>Board Secretary</w:t>
      </w:r>
    </w:p>
    <w:p w14:paraId="77D67896" w14:textId="77777777" w:rsidR="007B67AB" w:rsidRPr="007B67AB" w:rsidRDefault="007B67AB" w:rsidP="007B67AB">
      <w:pPr>
        <w:jc w:val="center"/>
        <w:rPr>
          <w:b/>
          <w:bCs/>
          <w:u w:val="single"/>
        </w:rPr>
      </w:pPr>
    </w:p>
    <w:p w14:paraId="2E9B2A2B" w14:textId="77777777" w:rsidR="005C34FF" w:rsidRDefault="005C34FF" w:rsidP="00F52A7E">
      <w:pPr>
        <w:jc w:val="center"/>
        <w:rPr>
          <w:rFonts w:ascii="Arial" w:hAnsi="Arial" w:cs="Arial"/>
          <w:b/>
          <w:bCs/>
          <w:u w:val="single"/>
        </w:rPr>
      </w:pPr>
    </w:p>
    <w:p w14:paraId="45C04B97" w14:textId="77777777" w:rsidR="005C34FF" w:rsidRDefault="005C34FF" w:rsidP="00F52A7E">
      <w:pPr>
        <w:jc w:val="center"/>
        <w:rPr>
          <w:rFonts w:ascii="Arial" w:hAnsi="Arial" w:cs="Arial"/>
          <w:b/>
          <w:bCs/>
          <w:u w:val="single"/>
        </w:rPr>
      </w:pPr>
    </w:p>
    <w:p w14:paraId="68F9F06F" w14:textId="77777777" w:rsidR="005C34FF" w:rsidRDefault="005C34FF" w:rsidP="00F52A7E">
      <w:pPr>
        <w:jc w:val="center"/>
        <w:rPr>
          <w:rFonts w:ascii="Arial" w:hAnsi="Arial" w:cs="Arial"/>
          <w:b/>
          <w:bCs/>
          <w:u w:val="single"/>
        </w:rPr>
      </w:pPr>
    </w:p>
    <w:p w14:paraId="3E56D838" w14:textId="77777777" w:rsidR="00EB580E" w:rsidRDefault="00EB580E" w:rsidP="00F52A7E">
      <w:pPr>
        <w:jc w:val="center"/>
        <w:rPr>
          <w:rFonts w:ascii="Arial" w:hAnsi="Arial" w:cs="Arial"/>
          <w:b/>
          <w:bCs/>
          <w:u w:val="single"/>
        </w:rPr>
      </w:pPr>
    </w:p>
    <w:p w14:paraId="4D2EC2B5" w14:textId="77777777" w:rsidR="00EB580E" w:rsidRDefault="00EB580E" w:rsidP="00F52A7E">
      <w:pPr>
        <w:jc w:val="center"/>
        <w:rPr>
          <w:rFonts w:ascii="Arial" w:hAnsi="Arial" w:cs="Arial"/>
          <w:b/>
          <w:bCs/>
          <w:u w:val="single"/>
        </w:rPr>
      </w:pPr>
    </w:p>
    <w:p w14:paraId="459AB3DD" w14:textId="77777777" w:rsidR="00EB580E" w:rsidRDefault="00EB580E" w:rsidP="00F52A7E">
      <w:pPr>
        <w:jc w:val="center"/>
        <w:rPr>
          <w:rFonts w:ascii="Arial" w:hAnsi="Arial" w:cs="Arial"/>
          <w:b/>
          <w:bCs/>
          <w:u w:val="single"/>
        </w:rPr>
      </w:pPr>
    </w:p>
    <w:p w14:paraId="372F606D" w14:textId="77777777" w:rsidR="00EB580E" w:rsidRDefault="00EB580E" w:rsidP="00F52A7E">
      <w:pPr>
        <w:jc w:val="center"/>
        <w:rPr>
          <w:rFonts w:ascii="Arial" w:hAnsi="Arial" w:cs="Arial"/>
          <w:b/>
          <w:bCs/>
          <w:u w:val="single"/>
        </w:rPr>
      </w:pPr>
    </w:p>
    <w:p w14:paraId="3850E706" w14:textId="77777777" w:rsidR="00EB580E" w:rsidRDefault="00EB580E" w:rsidP="00F52A7E">
      <w:pPr>
        <w:jc w:val="center"/>
        <w:rPr>
          <w:rFonts w:ascii="Arial" w:hAnsi="Arial" w:cs="Arial"/>
          <w:b/>
          <w:bCs/>
          <w:u w:val="single"/>
        </w:rPr>
      </w:pPr>
    </w:p>
    <w:p w14:paraId="28C41AD4" w14:textId="77777777" w:rsidR="00EB580E" w:rsidRDefault="00EB580E" w:rsidP="00F52A7E">
      <w:pPr>
        <w:jc w:val="center"/>
        <w:rPr>
          <w:rFonts w:ascii="Arial" w:hAnsi="Arial" w:cs="Arial"/>
          <w:b/>
          <w:bCs/>
          <w:u w:val="single"/>
        </w:rPr>
      </w:pPr>
    </w:p>
    <w:p w14:paraId="44F981A9" w14:textId="0882E99E" w:rsidR="00EB580E" w:rsidRDefault="00EB580E" w:rsidP="00F52A7E">
      <w:pPr>
        <w:jc w:val="center"/>
        <w:rPr>
          <w:rFonts w:ascii="Arial" w:hAnsi="Arial" w:cs="Arial"/>
          <w:b/>
          <w:bCs/>
          <w:u w:val="single"/>
        </w:rPr>
      </w:pPr>
      <w:r>
        <w:rPr>
          <w:rFonts w:ascii="Arial" w:hAnsi="Arial" w:cs="Arial"/>
          <w:b/>
          <w:bCs/>
          <w:u w:val="single"/>
        </w:rPr>
        <w:lastRenderedPageBreak/>
        <w:t>Tech Ops Report – January 2026</w:t>
      </w:r>
    </w:p>
    <w:p w14:paraId="5A729E9B" w14:textId="77777777" w:rsidR="00EB580E" w:rsidRPr="00EB580E" w:rsidRDefault="00EB580E" w:rsidP="00EB580E">
      <w:pPr>
        <w:rPr>
          <w:rFonts w:ascii="Arial" w:hAnsi="Arial" w:cs="Arial"/>
          <w:u w:val="single"/>
        </w:rPr>
      </w:pPr>
      <w:r w:rsidRPr="00EB580E">
        <w:rPr>
          <w:rFonts w:ascii="Arial" w:hAnsi="Arial" w:cs="Arial"/>
          <w:u w:val="single"/>
        </w:rPr>
        <w:t>Preventive Maintenance, Monitoring, and Resilience</w:t>
      </w:r>
    </w:p>
    <w:p w14:paraId="7A3B9737" w14:textId="5729E058" w:rsidR="00EB580E" w:rsidRPr="00EB580E" w:rsidRDefault="00EB580E" w:rsidP="00EB580E">
      <w:pPr>
        <w:rPr>
          <w:rFonts w:ascii="Arial" w:hAnsi="Arial" w:cs="Arial"/>
        </w:rPr>
      </w:pPr>
      <w:r w:rsidRPr="00EB580E">
        <w:rPr>
          <w:rFonts w:ascii="Arial" w:hAnsi="Arial" w:cs="Arial"/>
        </w:rPr>
        <w:t>All radio systems are currently operating within acceptable parameters. KITTCOM met with key FD7 personnel to discuss next steps in addressing ongoing radio issues related to identified equipment and apparatus. KITTCOM will continue collaborating with FD7 to identify root causes and implement appropriate mitigations.</w:t>
      </w:r>
    </w:p>
    <w:p w14:paraId="5B25234C" w14:textId="77777777" w:rsidR="00EB580E" w:rsidRPr="00EB580E" w:rsidRDefault="00EB580E" w:rsidP="00EB580E">
      <w:pPr>
        <w:rPr>
          <w:rFonts w:ascii="Arial" w:hAnsi="Arial" w:cs="Arial"/>
        </w:rPr>
      </w:pPr>
      <w:r w:rsidRPr="00EB580E">
        <w:rPr>
          <w:rFonts w:ascii="Arial" w:hAnsi="Arial" w:cs="Arial"/>
        </w:rPr>
        <w:t>We are also planning to expand our preventive maintenance and monitoring program to include radio dispatch console systems and additional network</w:t>
      </w:r>
      <w:r w:rsidRPr="00EB580E">
        <w:rPr>
          <w:rFonts w:ascii="Arial" w:hAnsi="Arial" w:cs="Arial"/>
        </w:rPr>
        <w:noBreakHyphen/>
        <w:t>attached devices.</w:t>
      </w:r>
    </w:p>
    <w:p w14:paraId="3AC80070" w14:textId="77777777" w:rsidR="00EB580E" w:rsidRPr="00EB580E" w:rsidRDefault="00EB580E" w:rsidP="00EB580E">
      <w:pPr>
        <w:rPr>
          <w:rFonts w:ascii="Arial" w:hAnsi="Arial" w:cs="Arial"/>
          <w:u w:val="single"/>
        </w:rPr>
      </w:pPr>
      <w:r w:rsidRPr="00EB580E">
        <w:rPr>
          <w:rFonts w:ascii="Arial" w:hAnsi="Arial" w:cs="Arial"/>
          <w:u w:val="single"/>
        </w:rPr>
        <w:t>Coverage Repeaters</w:t>
      </w:r>
    </w:p>
    <w:p w14:paraId="25C59CC2" w14:textId="35CDD26B" w:rsidR="00EB580E" w:rsidRPr="00EB580E" w:rsidRDefault="00EB580E" w:rsidP="00EB580E">
      <w:pPr>
        <w:rPr>
          <w:rFonts w:ascii="Arial" w:hAnsi="Arial" w:cs="Arial"/>
        </w:rPr>
      </w:pPr>
      <w:r w:rsidRPr="00EB580E">
        <w:rPr>
          <w:rFonts w:ascii="Arial" w:hAnsi="Arial" w:cs="Arial"/>
        </w:rPr>
        <w:t>KITTCOM reviewed FD7 radio programming and confirmed that the Blewett repeater was successfully added to their radios between late July and mid</w:t>
      </w:r>
      <w:r w:rsidRPr="00EB580E">
        <w:rPr>
          <w:rFonts w:ascii="Arial" w:hAnsi="Arial" w:cs="Arial"/>
        </w:rPr>
        <w:noBreakHyphen/>
        <w:t xml:space="preserve">August.  We'll be collaborating with KCSO Technical Staff </w:t>
      </w:r>
      <w:r w:rsidR="00FE167C">
        <w:rPr>
          <w:rFonts w:ascii="Arial" w:hAnsi="Arial" w:cs="Arial"/>
        </w:rPr>
        <w:t xml:space="preserve">to </w:t>
      </w:r>
      <w:r w:rsidRPr="00EB580E">
        <w:rPr>
          <w:rFonts w:ascii="Arial" w:hAnsi="Arial" w:cs="Arial"/>
        </w:rPr>
        <w:t>upda</w:t>
      </w:r>
      <w:r w:rsidR="00FE167C">
        <w:rPr>
          <w:rFonts w:ascii="Arial" w:hAnsi="Arial" w:cs="Arial"/>
        </w:rPr>
        <w:t>te</w:t>
      </w:r>
      <w:r w:rsidRPr="00EB580E">
        <w:rPr>
          <w:rFonts w:ascii="Arial" w:hAnsi="Arial" w:cs="Arial"/>
        </w:rPr>
        <w:t xml:space="preserve"> their equipment to access the Blewett and Rye Grass sites.  Intent is to update all Agencies as we progress with a 2026 radio programming information refresh. </w:t>
      </w:r>
    </w:p>
    <w:p w14:paraId="291B90AD" w14:textId="77777777" w:rsidR="00EB580E" w:rsidRPr="00EB580E" w:rsidRDefault="00EB580E" w:rsidP="00EB580E">
      <w:pPr>
        <w:rPr>
          <w:rFonts w:ascii="Arial" w:hAnsi="Arial" w:cs="Arial"/>
          <w:u w:val="single"/>
        </w:rPr>
      </w:pPr>
      <w:r w:rsidRPr="00EB580E">
        <w:rPr>
          <w:rFonts w:ascii="Arial" w:hAnsi="Arial" w:cs="Arial"/>
          <w:u w:val="single"/>
        </w:rPr>
        <w:t>Interoperability</w:t>
      </w:r>
    </w:p>
    <w:p w14:paraId="2189FA4B" w14:textId="20B732E7" w:rsidR="00EB580E" w:rsidRPr="00EB580E" w:rsidRDefault="00EB580E" w:rsidP="00EB580E">
      <w:pPr>
        <w:rPr>
          <w:rFonts w:ascii="Arial" w:hAnsi="Arial" w:cs="Arial"/>
        </w:rPr>
      </w:pPr>
      <w:r w:rsidRPr="00EB580E">
        <w:rPr>
          <w:rFonts w:ascii="Arial" w:hAnsi="Arial" w:cs="Arial"/>
        </w:rPr>
        <w:t>We successfully programmed and connected to the WSDOT statewide radio network. We appreciate the support from both WSDOT and WSP in enabling this milestone. Collaboration continues with WSDOT, WSP, and other advanced network operators.</w:t>
      </w:r>
    </w:p>
    <w:p w14:paraId="53F83D3E" w14:textId="77777777" w:rsidR="00671AAD" w:rsidRDefault="00EB580E" w:rsidP="00EB580E">
      <w:pPr>
        <w:rPr>
          <w:rFonts w:ascii="Arial" w:hAnsi="Arial" w:cs="Arial"/>
        </w:rPr>
      </w:pPr>
      <w:r w:rsidRPr="00EB580E">
        <w:rPr>
          <w:rFonts w:ascii="Arial" w:hAnsi="Arial" w:cs="Arial"/>
        </w:rPr>
        <w:t xml:space="preserve">Following WSDOT integration, we are advancing efforts </w:t>
      </w:r>
      <w:r>
        <w:rPr>
          <w:rFonts w:ascii="Arial" w:hAnsi="Arial" w:cs="Arial"/>
        </w:rPr>
        <w:t xml:space="preserve">in </w:t>
      </w:r>
      <w:r w:rsidRPr="00EB580E">
        <w:rPr>
          <w:rFonts w:ascii="Arial" w:hAnsi="Arial" w:cs="Arial"/>
        </w:rPr>
        <w:t>connecting with King County’</w:t>
      </w:r>
      <w:r w:rsidR="00671AAD">
        <w:rPr>
          <w:rFonts w:ascii="Arial" w:hAnsi="Arial" w:cs="Arial"/>
        </w:rPr>
        <w:t>s</w:t>
      </w:r>
      <w:r>
        <w:rPr>
          <w:rFonts w:ascii="Arial" w:hAnsi="Arial" w:cs="Arial"/>
        </w:rPr>
        <w:t xml:space="preserve"> </w:t>
      </w:r>
      <w:r w:rsidRPr="00EB580E">
        <w:rPr>
          <w:rFonts w:ascii="Arial" w:hAnsi="Arial" w:cs="Arial"/>
        </w:rPr>
        <w:t>system</w:t>
      </w:r>
      <w:r w:rsidR="00671AAD">
        <w:rPr>
          <w:rFonts w:ascii="Arial" w:hAnsi="Arial" w:cs="Arial"/>
        </w:rPr>
        <w:t xml:space="preserve">, </w:t>
      </w:r>
      <w:r w:rsidRPr="00EB580E">
        <w:rPr>
          <w:rFonts w:ascii="Arial" w:hAnsi="Arial" w:cs="Arial"/>
        </w:rPr>
        <w:t>with Yakima County AHJs regarding their transition toward advanced radio networks</w:t>
      </w:r>
      <w:r w:rsidR="00671AAD">
        <w:rPr>
          <w:rFonts w:ascii="Arial" w:hAnsi="Arial" w:cs="Arial"/>
        </w:rPr>
        <w:t xml:space="preserve">, and </w:t>
      </w:r>
      <w:r w:rsidRPr="00EB580E">
        <w:rPr>
          <w:rFonts w:ascii="Arial" w:hAnsi="Arial" w:cs="Arial"/>
        </w:rPr>
        <w:t>awaiting a response from Grant County MACC regarding potential attachment to their system.</w:t>
      </w:r>
      <w:r w:rsidR="00671AAD">
        <w:rPr>
          <w:rFonts w:ascii="Arial" w:hAnsi="Arial" w:cs="Arial"/>
        </w:rPr>
        <w:t xml:space="preserve"> </w:t>
      </w:r>
    </w:p>
    <w:p w14:paraId="39118880" w14:textId="5CB9838A" w:rsidR="00EB580E" w:rsidRPr="00EB580E" w:rsidRDefault="00EB580E" w:rsidP="00EB580E">
      <w:pPr>
        <w:rPr>
          <w:rFonts w:ascii="Arial" w:hAnsi="Arial" w:cs="Arial"/>
        </w:rPr>
      </w:pPr>
      <w:r w:rsidRPr="00EB580E">
        <w:rPr>
          <w:rFonts w:ascii="Arial" w:hAnsi="Arial" w:cs="Arial"/>
        </w:rPr>
        <w:t>As part of preparations for 2026 radio programming updates, we initiated communication with Yakima County AHJs, Chelan/Douglas County, King County AHJs, and Washington State AHJs to discuss first operational period / hasty response into their jurisdictions.</w:t>
      </w:r>
    </w:p>
    <w:p w14:paraId="6F12CB89" w14:textId="77777777" w:rsidR="00EB580E" w:rsidRPr="00EB580E" w:rsidRDefault="00EB580E" w:rsidP="00EB580E">
      <w:pPr>
        <w:rPr>
          <w:rFonts w:ascii="Arial" w:hAnsi="Arial" w:cs="Arial"/>
        </w:rPr>
      </w:pPr>
      <w:r w:rsidRPr="00EB580E">
        <w:rPr>
          <w:rFonts w:ascii="Arial" w:hAnsi="Arial" w:cs="Arial"/>
        </w:rPr>
        <w:t>A key vendor offered deeply discounted equipment, with funding available from 2/10ths, we were able to take advantage of these opportunities and purchased the primary equipment needed for implementing multi-technology interoperability capability in our radio consoles.  Our plan is to implement in early 2026 with 2/10ths funding and as weather allows. </w:t>
      </w:r>
    </w:p>
    <w:p w14:paraId="3F172867" w14:textId="77777777" w:rsidR="00EB580E" w:rsidRPr="00EB580E" w:rsidRDefault="00EB580E" w:rsidP="00EB580E">
      <w:pPr>
        <w:rPr>
          <w:rFonts w:ascii="Arial" w:hAnsi="Arial" w:cs="Arial"/>
          <w:u w:val="single"/>
        </w:rPr>
      </w:pPr>
      <w:r w:rsidRPr="00EB580E">
        <w:rPr>
          <w:rFonts w:ascii="Arial" w:hAnsi="Arial" w:cs="Arial"/>
          <w:u w:val="single"/>
        </w:rPr>
        <w:t>Technology Improvements</w:t>
      </w:r>
    </w:p>
    <w:p w14:paraId="7675C4F7" w14:textId="77777777" w:rsidR="00EB580E" w:rsidRPr="00EB580E" w:rsidRDefault="00EB580E" w:rsidP="00EB580E">
      <w:pPr>
        <w:rPr>
          <w:rFonts w:ascii="Arial" w:hAnsi="Arial" w:cs="Arial"/>
        </w:rPr>
      </w:pPr>
      <w:r w:rsidRPr="00EB580E">
        <w:rPr>
          <w:rFonts w:ascii="Arial" w:hAnsi="Arial" w:cs="Arial"/>
        </w:rPr>
        <w:t xml:space="preserve">The WSDOT/L3Harris augmentation project continues to gain momentum. Network design work for integrating KITTCOM dispatch consoles with the WSDOT radio system </w:t>
      </w:r>
      <w:r w:rsidRPr="00EB580E">
        <w:rPr>
          <w:rFonts w:ascii="Arial" w:hAnsi="Arial" w:cs="Arial"/>
        </w:rPr>
        <w:lastRenderedPageBreak/>
        <w:t>is nearing completion. WATECH (Washington State InfoSec authority) has approved our proposed design.</w:t>
      </w:r>
    </w:p>
    <w:p w14:paraId="1F1237DC" w14:textId="77777777" w:rsidR="00EB580E" w:rsidRPr="00EB580E" w:rsidRDefault="00EB580E" w:rsidP="00EB580E">
      <w:pPr>
        <w:rPr>
          <w:rFonts w:ascii="Arial" w:hAnsi="Arial" w:cs="Arial"/>
        </w:rPr>
      </w:pPr>
      <w:r w:rsidRPr="00EB580E">
        <w:rPr>
          <w:rFonts w:ascii="Arial" w:hAnsi="Arial" w:cs="Arial"/>
        </w:rPr>
        <w:t>Project meetings have transitioned to a weekly cadence as the initiative moves from planning into implementation. We have completed the first phase of radio unit identification using MDC1200, an analog technology that provides a brief data burst (similar to a short “duck</w:t>
      </w:r>
      <w:r w:rsidRPr="00EB580E">
        <w:rPr>
          <w:rFonts w:ascii="Arial" w:hAnsi="Arial" w:cs="Arial"/>
        </w:rPr>
        <w:noBreakHyphen/>
        <w:t>squawk” sound) to support basic radio unit identification.</w:t>
      </w:r>
    </w:p>
    <w:p w14:paraId="18F5BDC7" w14:textId="77777777" w:rsidR="00EB580E" w:rsidRPr="00EB580E" w:rsidRDefault="00EB580E" w:rsidP="00EB580E">
      <w:pPr>
        <w:rPr>
          <w:rFonts w:ascii="Arial" w:hAnsi="Arial" w:cs="Arial"/>
          <w:u w:val="single"/>
        </w:rPr>
      </w:pPr>
      <w:r w:rsidRPr="00EB580E">
        <w:rPr>
          <w:rFonts w:ascii="Arial" w:hAnsi="Arial" w:cs="Arial"/>
          <w:u w:val="single"/>
        </w:rPr>
        <w:t>Network Operations</w:t>
      </w:r>
    </w:p>
    <w:p w14:paraId="267E4061" w14:textId="625D46B3" w:rsidR="00EB580E" w:rsidRPr="00EB580E" w:rsidRDefault="00EB580E" w:rsidP="00EB580E">
      <w:pPr>
        <w:rPr>
          <w:rFonts w:ascii="Arial" w:hAnsi="Arial" w:cs="Arial"/>
        </w:rPr>
      </w:pPr>
      <w:r w:rsidRPr="00EB580E">
        <w:rPr>
          <w:rFonts w:ascii="Arial" w:hAnsi="Arial" w:cs="Arial"/>
        </w:rPr>
        <w:t>Several utility power outages occurred during the month. Backup systems activated  with no incidents or service impacts. No additional network events were observed.</w:t>
      </w:r>
    </w:p>
    <w:p w14:paraId="54788ED9" w14:textId="77777777" w:rsidR="00EB580E" w:rsidRPr="00EB580E" w:rsidRDefault="00EB580E" w:rsidP="00EB580E">
      <w:pPr>
        <w:rPr>
          <w:rFonts w:ascii="Arial" w:hAnsi="Arial" w:cs="Arial"/>
          <w:u w:val="single"/>
        </w:rPr>
      </w:pPr>
      <w:r w:rsidRPr="00EB580E">
        <w:rPr>
          <w:rFonts w:ascii="Arial" w:hAnsi="Arial" w:cs="Arial"/>
          <w:u w:val="single"/>
        </w:rPr>
        <w:t>2024 Congressionally Directed Spending (CDS)</w:t>
      </w:r>
    </w:p>
    <w:p w14:paraId="300CEADB" w14:textId="77777777" w:rsidR="00EB580E" w:rsidRPr="00EB580E" w:rsidRDefault="00EB580E" w:rsidP="00EB580E">
      <w:pPr>
        <w:rPr>
          <w:rFonts w:ascii="Arial" w:hAnsi="Arial" w:cs="Arial"/>
          <w:b/>
          <w:bCs/>
          <w:u w:val="single"/>
        </w:rPr>
      </w:pPr>
      <w:r w:rsidRPr="00EB580E">
        <w:rPr>
          <w:rFonts w:ascii="Arial" w:hAnsi="Arial" w:cs="Arial"/>
        </w:rPr>
        <w:t>As expected, year</w:t>
      </w:r>
      <w:r w:rsidRPr="00EB580E">
        <w:rPr>
          <w:rFonts w:ascii="Arial" w:hAnsi="Arial" w:cs="Arial"/>
        </w:rPr>
        <w:noBreakHyphen/>
        <w:t>end office closures resulted in no activity during this period. We will re</w:t>
      </w:r>
      <w:r w:rsidRPr="00EB580E">
        <w:rPr>
          <w:rFonts w:ascii="Arial" w:hAnsi="Arial" w:cs="Arial"/>
        </w:rPr>
        <w:noBreakHyphen/>
        <w:t>engage with the appropriate contacts at the start of the new year.</w:t>
      </w:r>
    </w:p>
    <w:p w14:paraId="0D81D27D" w14:textId="6D570F7F" w:rsidR="00FE167C" w:rsidRPr="00FE167C" w:rsidRDefault="00FE167C" w:rsidP="00FE167C">
      <w:pPr>
        <w:jc w:val="center"/>
        <w:rPr>
          <w:rFonts w:ascii="Arial" w:hAnsi="Arial" w:cs="Arial"/>
          <w:b/>
          <w:bCs/>
          <w:u w:val="single"/>
        </w:rPr>
      </w:pPr>
      <w:r w:rsidRPr="00FE167C">
        <w:rPr>
          <w:rFonts w:ascii="Arial" w:hAnsi="Arial" w:cs="Arial"/>
          <w:b/>
          <w:bCs/>
          <w:u w:val="single"/>
        </w:rPr>
        <w:t>Finance Update</w:t>
      </w:r>
      <w:r>
        <w:rPr>
          <w:rFonts w:ascii="Arial" w:hAnsi="Arial" w:cs="Arial"/>
          <w:b/>
          <w:bCs/>
          <w:u w:val="single"/>
        </w:rPr>
        <w:t xml:space="preserve"> January 2026</w:t>
      </w:r>
    </w:p>
    <w:p w14:paraId="4874B836" w14:textId="77777777" w:rsidR="00FE167C" w:rsidRPr="00FE167C" w:rsidRDefault="00FE167C" w:rsidP="00FE167C">
      <w:pPr>
        <w:numPr>
          <w:ilvl w:val="0"/>
          <w:numId w:val="29"/>
        </w:numPr>
        <w:rPr>
          <w:rFonts w:ascii="Arial" w:hAnsi="Arial" w:cs="Arial"/>
        </w:rPr>
      </w:pPr>
      <w:r w:rsidRPr="00FE167C">
        <w:rPr>
          <w:rFonts w:ascii="Arial" w:hAnsi="Arial" w:cs="Arial"/>
        </w:rPr>
        <w:t>FY25 Q4 Update – Will be presented in February’s board meeting.</w:t>
      </w:r>
    </w:p>
    <w:p w14:paraId="40CBCF4D" w14:textId="77777777" w:rsidR="00FE167C" w:rsidRPr="00FE167C" w:rsidRDefault="00FE167C" w:rsidP="00FE167C">
      <w:pPr>
        <w:numPr>
          <w:ilvl w:val="0"/>
          <w:numId w:val="29"/>
        </w:numPr>
        <w:rPr>
          <w:rFonts w:ascii="Arial" w:hAnsi="Arial" w:cs="Arial"/>
        </w:rPr>
      </w:pPr>
      <w:r w:rsidRPr="00FE167C">
        <w:rPr>
          <w:rFonts w:ascii="Arial" w:hAnsi="Arial" w:cs="Arial"/>
        </w:rPr>
        <w:t xml:space="preserve">Cashmere Valley Bank – This month we have switched payroll and payables over.  </w:t>
      </w:r>
    </w:p>
    <w:p w14:paraId="65DC9516" w14:textId="77777777" w:rsidR="00FE167C" w:rsidRPr="00FE167C" w:rsidRDefault="00FE167C" w:rsidP="00FE167C">
      <w:pPr>
        <w:numPr>
          <w:ilvl w:val="0"/>
          <w:numId w:val="29"/>
        </w:numPr>
        <w:rPr>
          <w:rFonts w:ascii="Arial" w:hAnsi="Arial" w:cs="Arial"/>
        </w:rPr>
      </w:pPr>
      <w:r w:rsidRPr="00FE167C">
        <w:rPr>
          <w:rFonts w:ascii="Arial" w:hAnsi="Arial" w:cs="Arial"/>
        </w:rPr>
        <w:t>Paylocity – Due to several factors, our first payroll will be 1/22/2026.</w:t>
      </w:r>
    </w:p>
    <w:p w14:paraId="5A505E35" w14:textId="77777777" w:rsidR="00FE167C" w:rsidRDefault="00FE167C" w:rsidP="00FE167C">
      <w:pPr>
        <w:numPr>
          <w:ilvl w:val="0"/>
          <w:numId w:val="29"/>
        </w:numPr>
        <w:rPr>
          <w:rFonts w:ascii="Arial" w:hAnsi="Arial" w:cs="Arial"/>
        </w:rPr>
      </w:pPr>
      <w:r w:rsidRPr="00FE167C">
        <w:rPr>
          <w:rFonts w:ascii="Arial" w:hAnsi="Arial" w:cs="Arial"/>
        </w:rPr>
        <w:t xml:space="preserve">Benefits – As of 1/1/2026 we have taken over benefits and are actively working with providers to setup logins, processes and get paperwork organized. </w:t>
      </w:r>
    </w:p>
    <w:p w14:paraId="10EC2752" w14:textId="6F8ECDF0" w:rsidR="00FE167C" w:rsidRDefault="00FE167C" w:rsidP="00FE167C">
      <w:pPr>
        <w:jc w:val="center"/>
        <w:rPr>
          <w:rFonts w:ascii="Arial" w:hAnsi="Arial" w:cs="Arial"/>
          <w:b/>
          <w:bCs/>
          <w:u w:val="single"/>
        </w:rPr>
      </w:pPr>
      <w:r>
        <w:rPr>
          <w:rFonts w:ascii="Arial" w:hAnsi="Arial" w:cs="Arial"/>
          <w:b/>
          <w:bCs/>
          <w:u w:val="single"/>
        </w:rPr>
        <w:t>IT / Network January 2026</w:t>
      </w:r>
    </w:p>
    <w:p w14:paraId="1B08FB0B" w14:textId="3B83ED2D" w:rsidR="00FE167C" w:rsidRDefault="00FE167C" w:rsidP="00FE167C">
      <w:pPr>
        <w:pStyle w:val="ListParagraph"/>
        <w:numPr>
          <w:ilvl w:val="0"/>
          <w:numId w:val="30"/>
        </w:numPr>
        <w:rPr>
          <w:rFonts w:ascii="Arial" w:hAnsi="Arial" w:cs="Arial"/>
        </w:rPr>
      </w:pPr>
      <w:r>
        <w:rPr>
          <w:rFonts w:ascii="Arial" w:hAnsi="Arial" w:cs="Arial"/>
        </w:rPr>
        <w:t>All systems are stable – working on:</w:t>
      </w:r>
    </w:p>
    <w:p w14:paraId="4C2DFD2C" w14:textId="598088B7" w:rsidR="00FE167C" w:rsidRDefault="00FE167C" w:rsidP="00FE167C">
      <w:pPr>
        <w:pStyle w:val="ListParagraph"/>
        <w:numPr>
          <w:ilvl w:val="1"/>
          <w:numId w:val="30"/>
        </w:numPr>
        <w:rPr>
          <w:rFonts w:ascii="Arial" w:hAnsi="Arial" w:cs="Arial"/>
        </w:rPr>
      </w:pPr>
      <w:r>
        <w:rPr>
          <w:rFonts w:ascii="Arial" w:hAnsi="Arial" w:cs="Arial"/>
        </w:rPr>
        <w:t>Response plans</w:t>
      </w:r>
    </w:p>
    <w:p w14:paraId="15F58B84" w14:textId="37F0AB89" w:rsidR="00FE167C" w:rsidRDefault="00FE167C" w:rsidP="00FE167C">
      <w:pPr>
        <w:pStyle w:val="ListParagraph"/>
        <w:numPr>
          <w:ilvl w:val="1"/>
          <w:numId w:val="30"/>
        </w:numPr>
        <w:rPr>
          <w:rFonts w:ascii="Arial" w:hAnsi="Arial" w:cs="Arial"/>
        </w:rPr>
      </w:pPr>
      <w:r>
        <w:rPr>
          <w:rFonts w:ascii="Arial" w:hAnsi="Arial" w:cs="Arial"/>
        </w:rPr>
        <w:t>Implementing and supporting updated and enhanced CAD</w:t>
      </w:r>
    </w:p>
    <w:p w14:paraId="19CE7DF9" w14:textId="5EFB43D3" w:rsidR="00FE167C" w:rsidRPr="00FE167C" w:rsidRDefault="00FE167C" w:rsidP="00FE167C">
      <w:pPr>
        <w:jc w:val="center"/>
        <w:rPr>
          <w:rFonts w:ascii="Arial" w:hAnsi="Arial" w:cs="Arial"/>
          <w:b/>
          <w:bCs/>
          <w:u w:val="single"/>
        </w:rPr>
      </w:pPr>
      <w:r w:rsidRPr="00FE167C">
        <w:rPr>
          <w:rFonts w:ascii="Arial" w:hAnsi="Arial" w:cs="Arial"/>
          <w:b/>
          <w:bCs/>
          <w:u w:val="single"/>
        </w:rPr>
        <w:t xml:space="preserve">Director Report – </w:t>
      </w:r>
      <w:r>
        <w:rPr>
          <w:rFonts w:ascii="Arial" w:hAnsi="Arial" w:cs="Arial"/>
          <w:b/>
          <w:bCs/>
          <w:u w:val="single"/>
        </w:rPr>
        <w:t>January</w:t>
      </w:r>
      <w:r w:rsidRPr="00FE167C">
        <w:rPr>
          <w:rFonts w:ascii="Arial" w:hAnsi="Arial" w:cs="Arial"/>
          <w:b/>
          <w:bCs/>
          <w:u w:val="single"/>
        </w:rPr>
        <w:t xml:space="preserve"> 202</w:t>
      </w:r>
      <w:r>
        <w:rPr>
          <w:rFonts w:ascii="Arial" w:hAnsi="Arial" w:cs="Arial"/>
          <w:b/>
          <w:bCs/>
          <w:u w:val="single"/>
        </w:rPr>
        <w:t>6</w:t>
      </w:r>
    </w:p>
    <w:p w14:paraId="21C38510" w14:textId="77777777" w:rsidR="00FE167C" w:rsidRPr="00FE167C" w:rsidRDefault="00FE167C" w:rsidP="00FE167C">
      <w:pPr>
        <w:rPr>
          <w:rFonts w:ascii="Arial" w:hAnsi="Arial" w:cs="Arial"/>
          <w:u w:val="single"/>
        </w:rPr>
      </w:pPr>
      <w:r w:rsidRPr="00FE167C">
        <w:rPr>
          <w:rFonts w:ascii="Arial" w:hAnsi="Arial" w:cs="Arial"/>
          <w:u w:val="single"/>
        </w:rPr>
        <w:t>Training / Staffing:</w:t>
      </w:r>
    </w:p>
    <w:p w14:paraId="64D474DA" w14:textId="394822F2" w:rsidR="00FE167C" w:rsidRDefault="00FE167C" w:rsidP="00FE167C">
      <w:pPr>
        <w:pStyle w:val="ListParagraph"/>
        <w:numPr>
          <w:ilvl w:val="0"/>
          <w:numId w:val="30"/>
        </w:numPr>
        <w:rPr>
          <w:rFonts w:ascii="Arial" w:hAnsi="Arial" w:cs="Arial"/>
        </w:rPr>
      </w:pPr>
      <w:r>
        <w:rPr>
          <w:rFonts w:ascii="Arial" w:hAnsi="Arial" w:cs="Arial"/>
        </w:rPr>
        <w:t>Ryleigh Halsted and Cali Carpenter have transitioned from the academy onto the floor – estimate a few months before they are both fully signed off.</w:t>
      </w:r>
    </w:p>
    <w:p w14:paraId="75D59261" w14:textId="77777777" w:rsidR="00FE167C" w:rsidRDefault="00FE167C" w:rsidP="00FE167C">
      <w:pPr>
        <w:pStyle w:val="ListParagraph"/>
        <w:numPr>
          <w:ilvl w:val="0"/>
          <w:numId w:val="30"/>
        </w:numPr>
        <w:rPr>
          <w:rFonts w:ascii="Arial" w:hAnsi="Arial" w:cs="Arial"/>
        </w:rPr>
      </w:pPr>
      <w:r w:rsidRPr="00FE167C">
        <w:rPr>
          <w:rFonts w:ascii="Arial" w:hAnsi="Arial" w:cs="Arial"/>
        </w:rPr>
        <w:t>Katie Nolen completed training and testing and is now assigned to shift.</w:t>
      </w:r>
    </w:p>
    <w:p w14:paraId="25634BA3" w14:textId="3592E361" w:rsidR="00FE167C" w:rsidRPr="00FE167C" w:rsidRDefault="00FE167C" w:rsidP="00FE167C">
      <w:pPr>
        <w:pStyle w:val="ListParagraph"/>
        <w:numPr>
          <w:ilvl w:val="0"/>
          <w:numId w:val="30"/>
        </w:numPr>
        <w:rPr>
          <w:rFonts w:ascii="Arial" w:hAnsi="Arial" w:cs="Arial"/>
        </w:rPr>
      </w:pPr>
      <w:r w:rsidRPr="00FE167C">
        <w:rPr>
          <w:rFonts w:ascii="Arial" w:hAnsi="Arial" w:cs="Arial"/>
        </w:rPr>
        <w:t xml:space="preserve">Working on the recruitment and hiring for the second radio tech position – </w:t>
      </w:r>
      <w:r>
        <w:rPr>
          <w:rFonts w:ascii="Arial" w:hAnsi="Arial" w:cs="Arial"/>
        </w:rPr>
        <w:t>March 1</w:t>
      </w:r>
      <w:r w:rsidRPr="00FE167C">
        <w:rPr>
          <w:rFonts w:ascii="Arial" w:hAnsi="Arial" w:cs="Arial"/>
        </w:rPr>
        <w:t xml:space="preserve"> start is goal.</w:t>
      </w:r>
    </w:p>
    <w:p w14:paraId="1CAF8D53" w14:textId="72E6D197" w:rsidR="00FE167C" w:rsidRPr="00FE167C" w:rsidRDefault="00FE167C" w:rsidP="00FE167C">
      <w:pPr>
        <w:rPr>
          <w:rFonts w:ascii="Arial" w:hAnsi="Arial" w:cs="Arial"/>
        </w:rPr>
      </w:pPr>
    </w:p>
    <w:p w14:paraId="15CD5F54" w14:textId="77777777" w:rsidR="00FE167C" w:rsidRPr="00FE167C" w:rsidRDefault="00FE167C" w:rsidP="00FE167C">
      <w:pPr>
        <w:rPr>
          <w:rFonts w:ascii="Arial" w:hAnsi="Arial" w:cs="Arial"/>
          <w:u w:val="single"/>
        </w:rPr>
      </w:pPr>
      <w:r w:rsidRPr="00FE167C">
        <w:rPr>
          <w:rFonts w:ascii="Arial" w:hAnsi="Arial" w:cs="Arial"/>
          <w:u w:val="single"/>
        </w:rPr>
        <w:lastRenderedPageBreak/>
        <w:t>Miscellaneous:</w:t>
      </w:r>
    </w:p>
    <w:p w14:paraId="02CED982" w14:textId="231AA703" w:rsidR="00AC0716" w:rsidRDefault="00AC0716" w:rsidP="00AC0716">
      <w:pPr>
        <w:pStyle w:val="ListParagraph"/>
        <w:numPr>
          <w:ilvl w:val="0"/>
          <w:numId w:val="31"/>
        </w:numPr>
        <w:rPr>
          <w:rFonts w:ascii="Arial" w:hAnsi="Arial" w:cs="Arial"/>
        </w:rPr>
      </w:pPr>
      <w:r>
        <w:rPr>
          <w:rFonts w:ascii="Arial" w:hAnsi="Arial" w:cs="Arial"/>
        </w:rPr>
        <w:t>QA process is officially back on line.</w:t>
      </w:r>
    </w:p>
    <w:p w14:paraId="3BD0764D" w14:textId="05FF3D83" w:rsidR="00AC0716" w:rsidRDefault="00AC0716" w:rsidP="00AC0716">
      <w:pPr>
        <w:pStyle w:val="ListParagraph"/>
        <w:numPr>
          <w:ilvl w:val="0"/>
          <w:numId w:val="31"/>
        </w:numPr>
        <w:rPr>
          <w:rFonts w:ascii="Arial" w:hAnsi="Arial" w:cs="Arial"/>
        </w:rPr>
      </w:pPr>
      <w:r>
        <w:rPr>
          <w:rFonts w:ascii="Arial" w:hAnsi="Arial" w:cs="Arial"/>
        </w:rPr>
        <w:t>We have updated our EMD cards to more accurately reflect our EMS system and dispatch needs – MPD has approved – now sent to vendor.</w:t>
      </w:r>
    </w:p>
    <w:p w14:paraId="6943F636" w14:textId="77777777" w:rsidR="00AC0716" w:rsidRPr="00AC0716" w:rsidRDefault="00AC0716" w:rsidP="00AC0716">
      <w:pPr>
        <w:pStyle w:val="ListParagraph"/>
        <w:numPr>
          <w:ilvl w:val="0"/>
          <w:numId w:val="31"/>
        </w:numPr>
        <w:rPr>
          <w:rFonts w:ascii="Arial" w:hAnsi="Arial" w:cs="Arial"/>
        </w:rPr>
      </w:pPr>
    </w:p>
    <w:p w14:paraId="547B0859" w14:textId="014A827F" w:rsidR="00FE167C" w:rsidRPr="00FE167C" w:rsidRDefault="00FE167C" w:rsidP="00FE167C">
      <w:pPr>
        <w:rPr>
          <w:rFonts w:ascii="Arial" w:hAnsi="Arial" w:cs="Arial"/>
        </w:rPr>
      </w:pPr>
    </w:p>
    <w:p w14:paraId="160E5E51" w14:textId="77777777" w:rsidR="00FE167C" w:rsidRPr="00FE167C" w:rsidRDefault="00FE167C" w:rsidP="00FE167C">
      <w:pPr>
        <w:rPr>
          <w:rFonts w:ascii="Arial" w:hAnsi="Arial" w:cs="Arial"/>
        </w:rPr>
      </w:pPr>
    </w:p>
    <w:p w14:paraId="584A65C0" w14:textId="77777777" w:rsidR="00FE167C" w:rsidRPr="00EB580E" w:rsidRDefault="00FE167C" w:rsidP="00F52A7E">
      <w:pPr>
        <w:jc w:val="center"/>
        <w:rPr>
          <w:rFonts w:ascii="Arial" w:hAnsi="Arial" w:cs="Arial"/>
          <w:b/>
          <w:bCs/>
          <w:u w:val="single"/>
        </w:rPr>
      </w:pPr>
    </w:p>
    <w:p w14:paraId="588A4E53" w14:textId="77777777" w:rsidR="005C34FF" w:rsidRDefault="005C34FF" w:rsidP="00F52A7E">
      <w:pPr>
        <w:jc w:val="center"/>
        <w:rPr>
          <w:rFonts w:ascii="Arial" w:hAnsi="Arial" w:cs="Arial"/>
          <w:b/>
          <w:bCs/>
          <w:u w:val="single"/>
        </w:rPr>
      </w:pPr>
    </w:p>
    <w:p w14:paraId="076E190D" w14:textId="77777777" w:rsidR="005C34FF" w:rsidRDefault="005C34FF" w:rsidP="00F52A7E">
      <w:pPr>
        <w:jc w:val="center"/>
        <w:rPr>
          <w:rFonts w:ascii="Arial" w:hAnsi="Arial" w:cs="Arial"/>
          <w:b/>
          <w:bCs/>
          <w:u w:val="single"/>
        </w:rPr>
      </w:pPr>
    </w:p>
    <w:p w14:paraId="618C9E37" w14:textId="77777777" w:rsidR="005C34FF" w:rsidRDefault="005C34FF" w:rsidP="00F52A7E">
      <w:pPr>
        <w:jc w:val="center"/>
        <w:rPr>
          <w:rFonts w:ascii="Arial" w:hAnsi="Arial" w:cs="Arial"/>
          <w:b/>
          <w:bCs/>
          <w:u w:val="single"/>
        </w:rPr>
      </w:pPr>
    </w:p>
    <w:p w14:paraId="5E61A68B" w14:textId="77777777" w:rsidR="005C34FF" w:rsidRDefault="005C34FF" w:rsidP="00F52A7E">
      <w:pPr>
        <w:jc w:val="center"/>
        <w:rPr>
          <w:rFonts w:ascii="Arial" w:hAnsi="Arial" w:cs="Arial"/>
          <w:b/>
          <w:bCs/>
          <w:u w:val="single"/>
        </w:rPr>
      </w:pPr>
    </w:p>
    <w:p w14:paraId="0645D42C" w14:textId="77777777" w:rsidR="005C34FF" w:rsidRDefault="005C34FF" w:rsidP="00F52A7E">
      <w:pPr>
        <w:jc w:val="center"/>
        <w:rPr>
          <w:rFonts w:ascii="Arial" w:hAnsi="Arial" w:cs="Arial"/>
          <w:b/>
          <w:bCs/>
          <w:u w:val="single"/>
        </w:rPr>
      </w:pPr>
    </w:p>
    <w:p w14:paraId="39789542" w14:textId="77777777" w:rsidR="006D3355" w:rsidRDefault="006D3355">
      <w:pPr>
        <w:rPr>
          <w:rFonts w:ascii="Arial" w:hAnsi="Arial" w:cs="Arial"/>
        </w:rPr>
      </w:pPr>
    </w:p>
    <w:sectPr w:rsidR="006D3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108D"/>
    <w:multiLevelType w:val="hybridMultilevel"/>
    <w:tmpl w:val="57E6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F64AF"/>
    <w:multiLevelType w:val="hybridMultilevel"/>
    <w:tmpl w:val="BCE4F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7C5740"/>
    <w:multiLevelType w:val="hybridMultilevel"/>
    <w:tmpl w:val="16A2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F4DBF"/>
    <w:multiLevelType w:val="hybridMultilevel"/>
    <w:tmpl w:val="E154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21137"/>
    <w:multiLevelType w:val="hybridMultilevel"/>
    <w:tmpl w:val="5508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F7698"/>
    <w:multiLevelType w:val="hybridMultilevel"/>
    <w:tmpl w:val="42D0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C2D48"/>
    <w:multiLevelType w:val="hybridMultilevel"/>
    <w:tmpl w:val="BEBC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E1956"/>
    <w:multiLevelType w:val="hybridMultilevel"/>
    <w:tmpl w:val="E566308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F6D37"/>
    <w:multiLevelType w:val="hybridMultilevel"/>
    <w:tmpl w:val="4728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E0098"/>
    <w:multiLevelType w:val="hybridMultilevel"/>
    <w:tmpl w:val="EE48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04E06"/>
    <w:multiLevelType w:val="hybridMultilevel"/>
    <w:tmpl w:val="2588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E7934"/>
    <w:multiLevelType w:val="hybridMultilevel"/>
    <w:tmpl w:val="3710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96F95"/>
    <w:multiLevelType w:val="hybridMultilevel"/>
    <w:tmpl w:val="C936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833C2"/>
    <w:multiLevelType w:val="hybridMultilevel"/>
    <w:tmpl w:val="A790D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C97CBD"/>
    <w:multiLevelType w:val="hybridMultilevel"/>
    <w:tmpl w:val="7146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C3741"/>
    <w:multiLevelType w:val="hybridMultilevel"/>
    <w:tmpl w:val="3752B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F80FDD"/>
    <w:multiLevelType w:val="hybridMultilevel"/>
    <w:tmpl w:val="7142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4C716E"/>
    <w:multiLevelType w:val="hybridMultilevel"/>
    <w:tmpl w:val="C2A4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FC6585"/>
    <w:multiLevelType w:val="multilevel"/>
    <w:tmpl w:val="D8860A70"/>
    <w:lvl w:ilvl="0">
      <w:numFmt w:val="bullet"/>
      <w:lvlText w:val="·"/>
      <w:lvlJc w:val="left"/>
      <w:pPr>
        <w:tabs>
          <w:tab w:val="left" w:pos="360"/>
        </w:tabs>
        <w:ind w:left="0" w:firstLine="0"/>
      </w:pPr>
      <w:rPr>
        <w:rFonts w:ascii="Symbol" w:eastAsia="Symbol" w:hAnsi="Symbol"/>
        <w:color w:val="000000"/>
        <w:spacing w:val="4"/>
        <w:w w:val="100"/>
        <w:sz w:val="25"/>
        <w:vertAlign w:val="baseline"/>
        <w:lang w:val="en-US"/>
      </w:rPr>
    </w:lvl>
    <w:lvl w:ilvl="1">
      <w:numFmt w:val="decimal"/>
      <w:lvlText w:val=""/>
      <w:lvlJc w:val="left"/>
      <w:pPr>
        <w:ind w:left="0" w:firstLine="0"/>
      </w:pPr>
    </w:lvl>
    <w:lvl w:ilvl="2">
      <w:numFmt w:val="decimal"/>
      <w:lvlText w:val=""/>
      <w:lvlJc w:val="left"/>
      <w:pPr>
        <w:ind w:left="0" w:firstLine="0"/>
      </w:pPr>
    </w:lvl>
    <w:lvl w:ilvl="3">
      <w:start w:val="1"/>
      <w:numFmt w:val="bullet"/>
      <w:lvlText w:val="o"/>
      <w:lvlJc w:val="left"/>
      <w:pPr>
        <w:ind w:left="360" w:hanging="360"/>
      </w:pPr>
      <w:rPr>
        <w:rFonts w:ascii="Courier New" w:hAnsi="Courier New" w:cs="Courier New"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2D40E54"/>
    <w:multiLevelType w:val="multilevel"/>
    <w:tmpl w:val="BC580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46E46"/>
    <w:multiLevelType w:val="hybridMultilevel"/>
    <w:tmpl w:val="8A82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61286"/>
    <w:multiLevelType w:val="hybridMultilevel"/>
    <w:tmpl w:val="8FA0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B63D1"/>
    <w:multiLevelType w:val="hybridMultilevel"/>
    <w:tmpl w:val="2E8C1E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77193301">
    <w:abstractNumId w:val="18"/>
  </w:num>
  <w:num w:numId="2" w16cid:durableId="1613392951">
    <w:abstractNumId w:val="9"/>
  </w:num>
  <w:num w:numId="3" w16cid:durableId="1227452384">
    <w:abstractNumId w:val="7"/>
  </w:num>
  <w:num w:numId="4" w16cid:durableId="1940020348">
    <w:abstractNumId w:val="14"/>
  </w:num>
  <w:num w:numId="5" w16cid:durableId="70346850">
    <w:abstractNumId w:val="6"/>
  </w:num>
  <w:num w:numId="6" w16cid:durableId="2126538733">
    <w:abstractNumId w:val="8"/>
  </w:num>
  <w:num w:numId="7" w16cid:durableId="1618675973">
    <w:abstractNumId w:val="4"/>
  </w:num>
  <w:num w:numId="8" w16cid:durableId="945773277">
    <w:abstractNumId w:val="3"/>
  </w:num>
  <w:num w:numId="9" w16cid:durableId="139927740">
    <w:abstractNumId w:val="1"/>
  </w:num>
  <w:num w:numId="10" w16cid:durableId="1591619736">
    <w:abstractNumId w:val="21"/>
  </w:num>
  <w:num w:numId="11" w16cid:durableId="1807158347">
    <w:abstractNumId w:val="10"/>
  </w:num>
  <w:num w:numId="12" w16cid:durableId="1305964177">
    <w:abstractNumId w:val="20"/>
  </w:num>
  <w:num w:numId="13" w16cid:durableId="263003371">
    <w:abstractNumId w:val="0"/>
  </w:num>
  <w:num w:numId="14" w16cid:durableId="896478729">
    <w:abstractNumId w:val="19"/>
  </w:num>
  <w:num w:numId="15" w16cid:durableId="404644266">
    <w:abstractNumId w:val="22"/>
  </w:num>
  <w:num w:numId="16" w16cid:durableId="342560543">
    <w:abstractNumId w:val="17"/>
  </w:num>
  <w:num w:numId="17" w16cid:durableId="1716733126">
    <w:abstractNumId w:val="13"/>
  </w:num>
  <w:num w:numId="18" w16cid:durableId="1116562516">
    <w:abstractNumId w:val="15"/>
  </w:num>
  <w:num w:numId="19" w16cid:durableId="1800224476">
    <w:abstractNumId w:val="11"/>
  </w:num>
  <w:num w:numId="20" w16cid:durableId="1718041018">
    <w:abstractNumId w:val="12"/>
  </w:num>
  <w:num w:numId="21" w16cid:durableId="234820931">
    <w:abstractNumId w:val="7"/>
  </w:num>
  <w:num w:numId="22" w16cid:durableId="2009096381">
    <w:abstractNumId w:val="19"/>
  </w:num>
  <w:num w:numId="23" w16cid:durableId="1288926809">
    <w:abstractNumId w:val="17"/>
  </w:num>
  <w:num w:numId="24" w16cid:durableId="1321345055">
    <w:abstractNumId w:val="13"/>
  </w:num>
  <w:num w:numId="25" w16cid:durableId="1906140741">
    <w:abstractNumId w:val="15"/>
  </w:num>
  <w:num w:numId="26" w16cid:durableId="1674452775">
    <w:abstractNumId w:val="22"/>
  </w:num>
  <w:num w:numId="27" w16cid:durableId="569190758">
    <w:abstractNumId w:val="21"/>
  </w:num>
  <w:num w:numId="28" w16cid:durableId="2145854156">
    <w:abstractNumId w:val="10"/>
  </w:num>
  <w:num w:numId="29" w16cid:durableId="1610115452">
    <w:abstractNumId w:val="16"/>
    <w:lvlOverride w:ilvl="0"/>
    <w:lvlOverride w:ilvl="1"/>
    <w:lvlOverride w:ilvl="2"/>
    <w:lvlOverride w:ilvl="3"/>
    <w:lvlOverride w:ilvl="4"/>
    <w:lvlOverride w:ilvl="5"/>
    <w:lvlOverride w:ilvl="6"/>
    <w:lvlOverride w:ilvl="7"/>
    <w:lvlOverride w:ilvl="8"/>
  </w:num>
  <w:num w:numId="30" w16cid:durableId="228466073">
    <w:abstractNumId w:val="5"/>
  </w:num>
  <w:num w:numId="31" w16cid:durableId="1002664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51"/>
    <w:rsid w:val="00002728"/>
    <w:rsid w:val="000B23EF"/>
    <w:rsid w:val="00126782"/>
    <w:rsid w:val="001522F6"/>
    <w:rsid w:val="00275811"/>
    <w:rsid w:val="002B533B"/>
    <w:rsid w:val="002E1B18"/>
    <w:rsid w:val="00336E51"/>
    <w:rsid w:val="00373962"/>
    <w:rsid w:val="003A7834"/>
    <w:rsid w:val="00526E2C"/>
    <w:rsid w:val="005B3311"/>
    <w:rsid w:val="005C34FF"/>
    <w:rsid w:val="00643762"/>
    <w:rsid w:val="00671AAD"/>
    <w:rsid w:val="006D3355"/>
    <w:rsid w:val="007B67AB"/>
    <w:rsid w:val="008360A6"/>
    <w:rsid w:val="00AA77A4"/>
    <w:rsid w:val="00AC0716"/>
    <w:rsid w:val="00CC2C95"/>
    <w:rsid w:val="00D26AAC"/>
    <w:rsid w:val="00EB580E"/>
    <w:rsid w:val="00F52A7E"/>
    <w:rsid w:val="00F618D2"/>
    <w:rsid w:val="00FE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55FD"/>
  <w15:chartTrackingRefBased/>
  <w15:docId w15:val="{0166CF8D-4E67-48EF-B5C9-3E37C43B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E51"/>
    <w:pPr>
      <w:keepNext/>
      <w:keepLines/>
      <w:spacing w:before="360" w:after="80"/>
      <w:outlineLvl w:val="0"/>
    </w:pPr>
    <w:rPr>
      <w:rFonts w:asciiTheme="majorHAnsi" w:eastAsiaTheme="majorEastAsia" w:hAnsiTheme="majorHAnsi" w:cs="Mangal"/>
      <w:color w:val="0F4761" w:themeColor="accent1" w:themeShade="BF"/>
      <w:sz w:val="40"/>
      <w:szCs w:val="36"/>
    </w:rPr>
  </w:style>
  <w:style w:type="paragraph" w:styleId="Heading2">
    <w:name w:val="heading 2"/>
    <w:basedOn w:val="Normal"/>
    <w:next w:val="Normal"/>
    <w:link w:val="Heading2Char"/>
    <w:uiPriority w:val="9"/>
    <w:semiHidden/>
    <w:unhideWhenUsed/>
    <w:qFormat/>
    <w:rsid w:val="00336E51"/>
    <w:pPr>
      <w:keepNext/>
      <w:keepLines/>
      <w:spacing w:before="160" w:after="80"/>
      <w:outlineLvl w:val="1"/>
    </w:pPr>
    <w:rPr>
      <w:rFonts w:asciiTheme="majorHAnsi" w:eastAsiaTheme="majorEastAsia" w:hAnsiTheme="majorHAnsi" w:cs="Mangal"/>
      <w:color w:val="0F4761" w:themeColor="accent1" w:themeShade="BF"/>
      <w:sz w:val="32"/>
      <w:szCs w:val="29"/>
    </w:rPr>
  </w:style>
  <w:style w:type="paragraph" w:styleId="Heading3">
    <w:name w:val="heading 3"/>
    <w:basedOn w:val="Normal"/>
    <w:next w:val="Normal"/>
    <w:link w:val="Heading3Char"/>
    <w:uiPriority w:val="9"/>
    <w:semiHidden/>
    <w:unhideWhenUsed/>
    <w:qFormat/>
    <w:rsid w:val="00336E51"/>
    <w:pPr>
      <w:keepNext/>
      <w:keepLines/>
      <w:spacing w:before="160" w:after="80"/>
      <w:outlineLvl w:val="2"/>
    </w:pPr>
    <w:rPr>
      <w:rFonts w:eastAsiaTheme="majorEastAsia" w:cs="Mangal"/>
      <w:color w:val="0F4761" w:themeColor="accent1" w:themeShade="BF"/>
      <w:sz w:val="28"/>
      <w:szCs w:val="25"/>
    </w:rPr>
  </w:style>
  <w:style w:type="paragraph" w:styleId="Heading4">
    <w:name w:val="heading 4"/>
    <w:basedOn w:val="Normal"/>
    <w:next w:val="Normal"/>
    <w:link w:val="Heading4Char"/>
    <w:uiPriority w:val="9"/>
    <w:semiHidden/>
    <w:unhideWhenUsed/>
    <w:qFormat/>
    <w:rsid w:val="00336E51"/>
    <w:pPr>
      <w:keepNext/>
      <w:keepLines/>
      <w:spacing w:before="80" w:after="40"/>
      <w:outlineLvl w:val="3"/>
    </w:pPr>
    <w:rPr>
      <w:rFonts w:eastAsiaTheme="majorEastAsia" w:cs="Mangal"/>
      <w:i/>
      <w:iCs/>
      <w:color w:val="0F4761" w:themeColor="accent1" w:themeShade="BF"/>
      <w:szCs w:val="21"/>
    </w:rPr>
  </w:style>
  <w:style w:type="paragraph" w:styleId="Heading5">
    <w:name w:val="heading 5"/>
    <w:basedOn w:val="Normal"/>
    <w:next w:val="Normal"/>
    <w:link w:val="Heading5Char"/>
    <w:uiPriority w:val="9"/>
    <w:semiHidden/>
    <w:unhideWhenUsed/>
    <w:qFormat/>
    <w:rsid w:val="00336E51"/>
    <w:pPr>
      <w:keepNext/>
      <w:keepLines/>
      <w:spacing w:before="80" w:after="40"/>
      <w:outlineLvl w:val="4"/>
    </w:pPr>
    <w:rPr>
      <w:rFonts w:eastAsiaTheme="majorEastAsia" w:cs="Mangal"/>
      <w:color w:val="0F4761" w:themeColor="accent1" w:themeShade="BF"/>
      <w:szCs w:val="21"/>
    </w:rPr>
  </w:style>
  <w:style w:type="paragraph" w:styleId="Heading6">
    <w:name w:val="heading 6"/>
    <w:basedOn w:val="Normal"/>
    <w:next w:val="Normal"/>
    <w:link w:val="Heading6Char"/>
    <w:uiPriority w:val="9"/>
    <w:semiHidden/>
    <w:unhideWhenUsed/>
    <w:qFormat/>
    <w:rsid w:val="00336E51"/>
    <w:pPr>
      <w:keepNext/>
      <w:keepLines/>
      <w:spacing w:before="40" w:after="0"/>
      <w:outlineLvl w:val="5"/>
    </w:pPr>
    <w:rPr>
      <w:rFonts w:eastAsiaTheme="majorEastAsia" w:cs="Mangal"/>
      <w:i/>
      <w:iCs/>
      <w:color w:val="595959" w:themeColor="text1" w:themeTint="A6"/>
      <w:szCs w:val="21"/>
    </w:rPr>
  </w:style>
  <w:style w:type="paragraph" w:styleId="Heading7">
    <w:name w:val="heading 7"/>
    <w:basedOn w:val="Normal"/>
    <w:next w:val="Normal"/>
    <w:link w:val="Heading7Char"/>
    <w:uiPriority w:val="9"/>
    <w:semiHidden/>
    <w:unhideWhenUsed/>
    <w:qFormat/>
    <w:rsid w:val="00336E51"/>
    <w:pPr>
      <w:keepNext/>
      <w:keepLines/>
      <w:spacing w:before="40" w:after="0"/>
      <w:outlineLvl w:val="6"/>
    </w:pPr>
    <w:rPr>
      <w:rFonts w:eastAsiaTheme="majorEastAsia" w:cs="Mangal"/>
      <w:color w:val="595959" w:themeColor="text1" w:themeTint="A6"/>
      <w:szCs w:val="21"/>
    </w:rPr>
  </w:style>
  <w:style w:type="paragraph" w:styleId="Heading8">
    <w:name w:val="heading 8"/>
    <w:basedOn w:val="Normal"/>
    <w:next w:val="Normal"/>
    <w:link w:val="Heading8Char"/>
    <w:uiPriority w:val="9"/>
    <w:semiHidden/>
    <w:unhideWhenUsed/>
    <w:qFormat/>
    <w:rsid w:val="00336E51"/>
    <w:pPr>
      <w:keepNext/>
      <w:keepLines/>
      <w:spacing w:after="0"/>
      <w:outlineLvl w:val="7"/>
    </w:pPr>
    <w:rPr>
      <w:rFonts w:eastAsiaTheme="majorEastAsia" w:cs="Mangal"/>
      <w:i/>
      <w:iCs/>
      <w:color w:val="272727" w:themeColor="text1" w:themeTint="D8"/>
      <w:szCs w:val="21"/>
    </w:rPr>
  </w:style>
  <w:style w:type="paragraph" w:styleId="Heading9">
    <w:name w:val="heading 9"/>
    <w:basedOn w:val="Normal"/>
    <w:next w:val="Normal"/>
    <w:link w:val="Heading9Char"/>
    <w:uiPriority w:val="9"/>
    <w:semiHidden/>
    <w:unhideWhenUsed/>
    <w:qFormat/>
    <w:rsid w:val="00336E51"/>
    <w:pPr>
      <w:keepNext/>
      <w:keepLines/>
      <w:spacing w:after="0"/>
      <w:outlineLvl w:val="8"/>
    </w:pPr>
    <w:rPr>
      <w:rFonts w:eastAsiaTheme="majorEastAsia" w:cs="Mangal"/>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51"/>
    <w:rPr>
      <w:rFonts w:asciiTheme="majorHAnsi" w:eastAsiaTheme="majorEastAsia" w:hAnsiTheme="majorHAnsi" w:cs="Mangal"/>
      <w:color w:val="0F4761" w:themeColor="accent1" w:themeShade="BF"/>
      <w:sz w:val="40"/>
      <w:szCs w:val="36"/>
    </w:rPr>
  </w:style>
  <w:style w:type="character" w:customStyle="1" w:styleId="Heading2Char">
    <w:name w:val="Heading 2 Char"/>
    <w:basedOn w:val="DefaultParagraphFont"/>
    <w:link w:val="Heading2"/>
    <w:uiPriority w:val="9"/>
    <w:semiHidden/>
    <w:rsid w:val="00336E51"/>
    <w:rPr>
      <w:rFonts w:asciiTheme="majorHAnsi" w:eastAsiaTheme="majorEastAsia" w:hAnsiTheme="majorHAnsi" w:cs="Mangal"/>
      <w:color w:val="0F4761" w:themeColor="accent1" w:themeShade="BF"/>
      <w:sz w:val="32"/>
      <w:szCs w:val="29"/>
    </w:rPr>
  </w:style>
  <w:style w:type="character" w:customStyle="1" w:styleId="Heading3Char">
    <w:name w:val="Heading 3 Char"/>
    <w:basedOn w:val="DefaultParagraphFont"/>
    <w:link w:val="Heading3"/>
    <w:uiPriority w:val="9"/>
    <w:semiHidden/>
    <w:rsid w:val="00336E51"/>
    <w:rPr>
      <w:rFonts w:eastAsiaTheme="majorEastAsia" w:cs="Mangal"/>
      <w:color w:val="0F4761" w:themeColor="accent1" w:themeShade="BF"/>
      <w:sz w:val="28"/>
      <w:szCs w:val="25"/>
    </w:rPr>
  </w:style>
  <w:style w:type="character" w:customStyle="1" w:styleId="Heading4Char">
    <w:name w:val="Heading 4 Char"/>
    <w:basedOn w:val="DefaultParagraphFont"/>
    <w:link w:val="Heading4"/>
    <w:uiPriority w:val="9"/>
    <w:semiHidden/>
    <w:rsid w:val="00336E51"/>
    <w:rPr>
      <w:rFonts w:eastAsiaTheme="majorEastAsia" w:cs="Mangal"/>
      <w:i/>
      <w:iCs/>
      <w:color w:val="0F4761" w:themeColor="accent1" w:themeShade="BF"/>
      <w:szCs w:val="21"/>
    </w:rPr>
  </w:style>
  <w:style w:type="character" w:customStyle="1" w:styleId="Heading5Char">
    <w:name w:val="Heading 5 Char"/>
    <w:basedOn w:val="DefaultParagraphFont"/>
    <w:link w:val="Heading5"/>
    <w:uiPriority w:val="9"/>
    <w:semiHidden/>
    <w:rsid w:val="00336E51"/>
    <w:rPr>
      <w:rFonts w:eastAsiaTheme="majorEastAsia" w:cs="Mangal"/>
      <w:color w:val="0F4761" w:themeColor="accent1" w:themeShade="BF"/>
      <w:szCs w:val="21"/>
    </w:rPr>
  </w:style>
  <w:style w:type="character" w:customStyle="1" w:styleId="Heading6Char">
    <w:name w:val="Heading 6 Char"/>
    <w:basedOn w:val="DefaultParagraphFont"/>
    <w:link w:val="Heading6"/>
    <w:uiPriority w:val="9"/>
    <w:semiHidden/>
    <w:rsid w:val="00336E51"/>
    <w:rPr>
      <w:rFonts w:eastAsiaTheme="majorEastAsia" w:cs="Mangal"/>
      <w:i/>
      <w:iCs/>
      <w:color w:val="595959" w:themeColor="text1" w:themeTint="A6"/>
      <w:szCs w:val="21"/>
    </w:rPr>
  </w:style>
  <w:style w:type="character" w:customStyle="1" w:styleId="Heading7Char">
    <w:name w:val="Heading 7 Char"/>
    <w:basedOn w:val="DefaultParagraphFont"/>
    <w:link w:val="Heading7"/>
    <w:uiPriority w:val="9"/>
    <w:semiHidden/>
    <w:rsid w:val="00336E51"/>
    <w:rPr>
      <w:rFonts w:eastAsiaTheme="majorEastAsia" w:cs="Mangal"/>
      <w:color w:val="595959" w:themeColor="text1" w:themeTint="A6"/>
      <w:szCs w:val="21"/>
    </w:rPr>
  </w:style>
  <w:style w:type="character" w:customStyle="1" w:styleId="Heading8Char">
    <w:name w:val="Heading 8 Char"/>
    <w:basedOn w:val="DefaultParagraphFont"/>
    <w:link w:val="Heading8"/>
    <w:uiPriority w:val="9"/>
    <w:semiHidden/>
    <w:rsid w:val="00336E51"/>
    <w:rPr>
      <w:rFonts w:eastAsiaTheme="majorEastAsia" w:cs="Mangal"/>
      <w:i/>
      <w:iCs/>
      <w:color w:val="272727" w:themeColor="text1" w:themeTint="D8"/>
      <w:szCs w:val="21"/>
    </w:rPr>
  </w:style>
  <w:style w:type="character" w:customStyle="1" w:styleId="Heading9Char">
    <w:name w:val="Heading 9 Char"/>
    <w:basedOn w:val="DefaultParagraphFont"/>
    <w:link w:val="Heading9"/>
    <w:uiPriority w:val="9"/>
    <w:semiHidden/>
    <w:rsid w:val="00336E51"/>
    <w:rPr>
      <w:rFonts w:eastAsiaTheme="majorEastAsia" w:cs="Mangal"/>
      <w:color w:val="272727" w:themeColor="text1" w:themeTint="D8"/>
      <w:szCs w:val="21"/>
    </w:rPr>
  </w:style>
  <w:style w:type="paragraph" w:styleId="Title">
    <w:name w:val="Title"/>
    <w:basedOn w:val="Normal"/>
    <w:next w:val="Normal"/>
    <w:link w:val="TitleChar"/>
    <w:uiPriority w:val="10"/>
    <w:qFormat/>
    <w:rsid w:val="00336E51"/>
    <w:pPr>
      <w:spacing w:after="80" w:line="240" w:lineRule="auto"/>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336E51"/>
    <w:rPr>
      <w:rFonts w:asciiTheme="majorHAnsi" w:eastAsiaTheme="majorEastAsia" w:hAnsiTheme="majorHAnsi" w:cs="Mangal"/>
      <w:spacing w:val="-10"/>
      <w:kern w:val="28"/>
      <w:sz w:val="56"/>
      <w:szCs w:val="50"/>
    </w:rPr>
  </w:style>
  <w:style w:type="paragraph" w:styleId="Subtitle">
    <w:name w:val="Subtitle"/>
    <w:basedOn w:val="Normal"/>
    <w:next w:val="Normal"/>
    <w:link w:val="SubtitleChar"/>
    <w:uiPriority w:val="11"/>
    <w:qFormat/>
    <w:rsid w:val="00336E51"/>
    <w:pPr>
      <w:numPr>
        <w:ilvl w:val="1"/>
      </w:numPr>
    </w:pPr>
    <w:rPr>
      <w:rFonts w:eastAsiaTheme="majorEastAsia" w:cs="Mangal"/>
      <w:color w:val="595959" w:themeColor="text1" w:themeTint="A6"/>
      <w:spacing w:val="15"/>
      <w:sz w:val="28"/>
      <w:szCs w:val="25"/>
    </w:rPr>
  </w:style>
  <w:style w:type="character" w:customStyle="1" w:styleId="SubtitleChar">
    <w:name w:val="Subtitle Char"/>
    <w:basedOn w:val="DefaultParagraphFont"/>
    <w:link w:val="Subtitle"/>
    <w:uiPriority w:val="11"/>
    <w:rsid w:val="00336E51"/>
    <w:rPr>
      <w:rFonts w:eastAsiaTheme="majorEastAsia" w:cs="Mangal"/>
      <w:color w:val="595959" w:themeColor="text1" w:themeTint="A6"/>
      <w:spacing w:val="15"/>
      <w:sz w:val="28"/>
      <w:szCs w:val="25"/>
    </w:rPr>
  </w:style>
  <w:style w:type="paragraph" w:styleId="Quote">
    <w:name w:val="Quote"/>
    <w:basedOn w:val="Normal"/>
    <w:next w:val="Normal"/>
    <w:link w:val="QuoteChar"/>
    <w:uiPriority w:val="29"/>
    <w:qFormat/>
    <w:rsid w:val="00336E51"/>
    <w:pPr>
      <w:spacing w:before="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336E51"/>
    <w:rPr>
      <w:rFonts w:cs="Mangal"/>
      <w:i/>
      <w:iCs/>
      <w:color w:val="404040" w:themeColor="text1" w:themeTint="BF"/>
      <w:szCs w:val="21"/>
    </w:rPr>
  </w:style>
  <w:style w:type="paragraph" w:styleId="ListParagraph">
    <w:name w:val="List Paragraph"/>
    <w:basedOn w:val="Normal"/>
    <w:uiPriority w:val="34"/>
    <w:qFormat/>
    <w:rsid w:val="00336E51"/>
    <w:pPr>
      <w:ind w:left="720"/>
      <w:contextualSpacing/>
    </w:pPr>
    <w:rPr>
      <w:rFonts w:cs="Mangal"/>
      <w:szCs w:val="21"/>
    </w:rPr>
  </w:style>
  <w:style w:type="character" w:styleId="IntenseEmphasis">
    <w:name w:val="Intense Emphasis"/>
    <w:basedOn w:val="DefaultParagraphFont"/>
    <w:uiPriority w:val="21"/>
    <w:qFormat/>
    <w:rsid w:val="00336E51"/>
    <w:rPr>
      <w:i/>
      <w:iCs/>
      <w:color w:val="0F4761" w:themeColor="accent1" w:themeShade="BF"/>
    </w:rPr>
  </w:style>
  <w:style w:type="paragraph" w:styleId="IntenseQuote">
    <w:name w:val="Intense Quote"/>
    <w:basedOn w:val="Normal"/>
    <w:next w:val="Normal"/>
    <w:link w:val="IntenseQuoteChar"/>
    <w:uiPriority w:val="30"/>
    <w:qFormat/>
    <w:rsid w:val="00336E51"/>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IntenseQuoteChar">
    <w:name w:val="Intense Quote Char"/>
    <w:basedOn w:val="DefaultParagraphFont"/>
    <w:link w:val="IntenseQuote"/>
    <w:uiPriority w:val="30"/>
    <w:rsid w:val="00336E51"/>
    <w:rPr>
      <w:rFonts w:cs="Mangal"/>
      <w:i/>
      <w:iCs/>
      <w:color w:val="0F4761" w:themeColor="accent1" w:themeShade="BF"/>
      <w:szCs w:val="21"/>
    </w:rPr>
  </w:style>
  <w:style w:type="character" w:styleId="IntenseReference">
    <w:name w:val="Intense Reference"/>
    <w:basedOn w:val="DefaultParagraphFont"/>
    <w:uiPriority w:val="32"/>
    <w:qFormat/>
    <w:rsid w:val="00336E51"/>
    <w:rPr>
      <w:b/>
      <w:bCs/>
      <w:smallCaps/>
      <w:color w:val="0F4761" w:themeColor="accent1" w:themeShade="BF"/>
      <w:spacing w:val="5"/>
    </w:rPr>
  </w:style>
  <w:style w:type="character" w:styleId="Hyperlink">
    <w:name w:val="Hyperlink"/>
    <w:basedOn w:val="DefaultParagraphFont"/>
    <w:uiPriority w:val="99"/>
    <w:unhideWhenUsed/>
    <w:rsid w:val="00336E51"/>
    <w:rPr>
      <w:color w:val="467886" w:themeColor="hyperlink"/>
      <w:u w:val="single"/>
    </w:rPr>
  </w:style>
  <w:style w:type="character" w:styleId="UnresolvedMention">
    <w:name w:val="Unresolved Mention"/>
    <w:basedOn w:val="DefaultParagraphFont"/>
    <w:uiPriority w:val="99"/>
    <w:semiHidden/>
    <w:unhideWhenUsed/>
    <w:rsid w:val="00336E51"/>
    <w:rPr>
      <w:color w:val="605E5C"/>
      <w:shd w:val="clear" w:color="auto" w:fill="E1DFDD"/>
    </w:rPr>
  </w:style>
  <w:style w:type="table" w:styleId="TableGrid">
    <w:name w:val="Table Grid"/>
    <w:basedOn w:val="TableNormal"/>
    <w:uiPriority w:val="39"/>
    <w:rsid w:val="00336E51"/>
    <w:pPr>
      <w:spacing w:after="0" w:line="240" w:lineRule="auto"/>
    </w:pPr>
    <w:rPr>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6E51"/>
    <w:pPr>
      <w:spacing w:after="0" w:line="240" w:lineRule="auto"/>
    </w:pPr>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in.teams.microsoft.com/6ff46974-8808-479a-827e-99ad583e8eda?id=298979142" TargetMode="External"/><Relationship Id="rId3" Type="http://schemas.openxmlformats.org/officeDocument/2006/relationships/settings" Target="settings.xml"/><Relationship Id="rId7" Type="http://schemas.openxmlformats.org/officeDocument/2006/relationships/hyperlink" Target="tel:+12134211058,,298979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MWI3OGJkYmMtMWU3YS00NGIxLWIwNzgtZDBmN2ZiNDkxZTMw%40thread.v2/0?context=%7b%22Tid%22%3a%2204c4bc5c-f88d-462b-b21c-10c11a6a27ec%22%2c%22Oid%22%3a%22fd825a5c-8555-49e6-b4aa-2a932b53a36b%22%7d" TargetMode="External"/><Relationship Id="rId5" Type="http://schemas.openxmlformats.org/officeDocument/2006/relationships/hyperlink" Target="https://aka.ms/JoinTeamsMeeting?omkt=en-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Elliott</dc:creator>
  <cp:keywords/>
  <dc:description/>
  <cp:lastModifiedBy>Rich Elliott</cp:lastModifiedBy>
  <cp:revision>5</cp:revision>
  <dcterms:created xsi:type="dcterms:W3CDTF">2026-01-02T23:01:00Z</dcterms:created>
  <dcterms:modified xsi:type="dcterms:W3CDTF">2026-01-06T00:53:00Z</dcterms:modified>
</cp:coreProperties>
</file>